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48B" w:rsidRDefault="005E648B">
      <w:pPr>
        <w:pStyle w:val="BodyText"/>
        <w:ind w:left="3492"/>
        <w:rPr>
          <w:sz w:val="20"/>
        </w:rPr>
      </w:pPr>
    </w:p>
    <w:p w:rsidR="005E648B" w:rsidRDefault="005E648B">
      <w:pPr>
        <w:pStyle w:val="BodyText"/>
        <w:spacing w:before="1"/>
        <w:rPr>
          <w:sz w:val="19"/>
        </w:rPr>
      </w:pPr>
    </w:p>
    <w:p w:rsidR="005E648B" w:rsidRDefault="0074037B">
      <w:pPr>
        <w:pStyle w:val="Title"/>
        <w:spacing w:line="247" w:lineRule="auto"/>
      </w:pPr>
      <w:r>
        <w:t>SECTION 43B AMENDMENT: MSME DUES DISALLOWANCE</w:t>
      </w:r>
      <w:r>
        <w:rPr>
          <w:spacing w:val="-88"/>
        </w:rPr>
        <w:t xml:space="preserve"> </w:t>
      </w:r>
      <w:r>
        <w:t>POST BUDGET, 2023</w:t>
      </w:r>
    </w:p>
    <w:p w:rsidR="005E648B" w:rsidRDefault="005E648B">
      <w:pPr>
        <w:pStyle w:val="BodyText"/>
        <w:rPr>
          <w:sz w:val="26"/>
        </w:rPr>
      </w:pPr>
    </w:p>
    <w:p w:rsidR="005E648B" w:rsidRDefault="0074037B">
      <w:pPr>
        <w:pStyle w:val="Heading1"/>
        <w:spacing w:before="183" w:line="247" w:lineRule="auto"/>
        <w:ind w:right="677"/>
        <w:jc w:val="both"/>
        <w:rPr>
          <w:u w:val="none"/>
        </w:rPr>
      </w:pPr>
      <w:r>
        <w:t>Amendment in Section 43B of Income Tax Act, 1961 (Certain expenses to be allowed on payment basis) by</w:t>
      </w:r>
      <w:r>
        <w:rPr>
          <w:spacing w:val="-57"/>
          <w:u w:val="none"/>
        </w:rPr>
        <w:t xml:space="preserve"> </w:t>
      </w:r>
      <w:r>
        <w:t>insertion of new clause (h) with effect from 01.04.2024.</w:t>
      </w:r>
    </w:p>
    <w:p w:rsidR="005E648B" w:rsidRDefault="005E648B">
      <w:pPr>
        <w:pStyle w:val="BodyText"/>
        <w:rPr>
          <w:b/>
          <w:sz w:val="21"/>
        </w:rPr>
      </w:pPr>
    </w:p>
    <w:p w:rsidR="005E648B" w:rsidRDefault="0074037B">
      <w:pPr>
        <w:pStyle w:val="BodyText"/>
        <w:spacing w:line="247" w:lineRule="auto"/>
        <w:ind w:left="100" w:right="679"/>
        <w:jc w:val="both"/>
      </w:pPr>
      <w:r>
        <w:rPr>
          <w:b/>
        </w:rPr>
        <w:t xml:space="preserve">Introduction: </w:t>
      </w:r>
      <w:r>
        <w:t>The recent amendment to Section 43B of the Income Tax Act, effective from April 1</w:t>
      </w:r>
      <w:r>
        <w:t>, 2024,</w:t>
      </w:r>
      <w:r>
        <w:rPr>
          <w:spacing w:val="1"/>
        </w:rPr>
        <w:t xml:space="preserve"> </w:t>
      </w:r>
      <w:r>
        <w:t>introduces a new clause (h) with a specific focus on Micro and Small Enterprises (MSMEs). This socio-</w:t>
      </w:r>
      <w:r>
        <w:rPr>
          <w:spacing w:val="1"/>
        </w:rPr>
        <w:t xml:space="preserve"> </w:t>
      </w:r>
      <w:r>
        <w:t>economic</w:t>
      </w:r>
      <w:r>
        <w:rPr>
          <w:spacing w:val="1"/>
        </w:rPr>
        <w:t xml:space="preserve"> </w:t>
      </w:r>
      <w:r>
        <w:t>welfare</w:t>
      </w:r>
      <w:r>
        <w:rPr>
          <w:spacing w:val="1"/>
        </w:rPr>
        <w:t xml:space="preserve"> </w:t>
      </w:r>
      <w:r>
        <w:t>measure</w:t>
      </w:r>
      <w:r>
        <w:rPr>
          <w:spacing w:val="1"/>
        </w:rPr>
        <w:t xml:space="preserve"> </w:t>
      </w:r>
      <w:r>
        <w:t>aims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timely</w:t>
      </w:r>
      <w:r>
        <w:rPr>
          <w:spacing w:val="1"/>
        </w:rPr>
        <w:t xml:space="preserve"> </w:t>
      </w:r>
      <w:r>
        <w:t>payments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entities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modifying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deduction</w:t>
      </w:r>
      <w:r>
        <w:rPr>
          <w:spacing w:val="1"/>
        </w:rPr>
        <w:t xml:space="preserve"> </w:t>
      </w:r>
      <w:r>
        <w:t>provisions outlined in Section 43B.</w:t>
      </w:r>
    </w:p>
    <w:p w:rsidR="005E648B" w:rsidRDefault="005E648B">
      <w:pPr>
        <w:pStyle w:val="BodyText"/>
        <w:spacing w:before="2"/>
        <w:rPr>
          <w:sz w:val="21"/>
        </w:rPr>
      </w:pPr>
    </w:p>
    <w:p w:rsidR="005E648B" w:rsidRDefault="0074037B">
      <w:pPr>
        <w:pStyle w:val="Heading1"/>
        <w:jc w:val="both"/>
        <w:rPr>
          <w:u w:val="none"/>
        </w:rPr>
      </w:pPr>
      <w:r>
        <w:t>Brief Background: –</w:t>
      </w:r>
    </w:p>
    <w:p w:rsidR="005E648B" w:rsidRDefault="005E648B">
      <w:pPr>
        <w:pStyle w:val="BodyText"/>
        <w:spacing w:before="8"/>
        <w:rPr>
          <w:b/>
          <w:sz w:val="21"/>
        </w:rPr>
      </w:pPr>
    </w:p>
    <w:p w:rsidR="005E648B" w:rsidRDefault="0074037B">
      <w:pPr>
        <w:pStyle w:val="BodyText"/>
        <w:ind w:left="100"/>
        <w:jc w:val="both"/>
      </w:pPr>
      <w:r>
        <w:t>The</w:t>
      </w:r>
      <w:r>
        <w:rPr>
          <w:spacing w:val="2"/>
        </w:rPr>
        <w:t xml:space="preserve"> </w:t>
      </w:r>
      <w:r>
        <w:t>Finance</w:t>
      </w:r>
      <w:r>
        <w:rPr>
          <w:spacing w:val="2"/>
        </w:rPr>
        <w:t xml:space="preserve"> </w:t>
      </w:r>
      <w:r>
        <w:t>Bill,</w:t>
      </w:r>
      <w:r>
        <w:rPr>
          <w:spacing w:val="2"/>
        </w:rPr>
        <w:t xml:space="preserve"> </w:t>
      </w:r>
      <w:r>
        <w:t>2023</w:t>
      </w:r>
      <w:r>
        <w:rPr>
          <w:spacing w:val="2"/>
        </w:rPr>
        <w:t xml:space="preserve"> </w:t>
      </w:r>
      <w:r>
        <w:t>introduced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significant</w:t>
      </w:r>
      <w:r>
        <w:rPr>
          <w:spacing w:val="2"/>
        </w:rPr>
        <w:t xml:space="preserve"> </w:t>
      </w:r>
      <w:r>
        <w:t>amendment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Income</w:t>
      </w:r>
      <w:r>
        <w:rPr>
          <w:spacing w:val="2"/>
        </w:rPr>
        <w:t xml:space="preserve"> </w:t>
      </w:r>
      <w:r>
        <w:t>Tax</w:t>
      </w:r>
      <w:r>
        <w:rPr>
          <w:spacing w:val="2"/>
        </w:rPr>
        <w:t xml:space="preserve"> </w:t>
      </w:r>
      <w:r>
        <w:t>Act,</w:t>
      </w:r>
      <w:r>
        <w:rPr>
          <w:spacing w:val="2"/>
        </w:rPr>
        <w:t xml:space="preserve"> </w:t>
      </w:r>
      <w:r>
        <w:t>1961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adding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new</w:t>
      </w:r>
      <w:r>
        <w:rPr>
          <w:spacing w:val="2"/>
        </w:rPr>
        <w:t xml:space="preserve"> </w:t>
      </w:r>
      <w:r>
        <w:t>clause</w:t>
      </w:r>
    </w:p>
    <w:p w:rsidR="005E648B" w:rsidRDefault="0074037B">
      <w:pPr>
        <w:pStyle w:val="BodyText"/>
        <w:spacing w:before="9" w:line="247" w:lineRule="auto"/>
        <w:ind w:left="100" w:right="679"/>
        <w:jc w:val="both"/>
      </w:pPr>
      <w:r>
        <w:t>(h) to Section 43B. This inclusion is designed as a Socio-Economic Welfare Measure, primarily targeting Micro</w:t>
      </w:r>
      <w:r>
        <w:rPr>
          <w:spacing w:val="1"/>
        </w:rPr>
        <w:t xml:space="preserve"> </w:t>
      </w:r>
      <w:r>
        <w:t>and Small compan</w:t>
      </w:r>
      <w:r>
        <w:t>ies to ensure timely payments. Section 43B of the Act currently outlines specific deductions</w:t>
      </w:r>
      <w:r>
        <w:rPr>
          <w:spacing w:val="1"/>
        </w:rPr>
        <w:t xml:space="preserve"> </w:t>
      </w:r>
      <w:r>
        <w:t>that are permissible only upon actual payments.</w:t>
      </w:r>
    </w:p>
    <w:p w:rsidR="005E648B" w:rsidRDefault="005E648B">
      <w:pPr>
        <w:pStyle w:val="BodyText"/>
        <w:spacing w:before="1"/>
        <w:rPr>
          <w:sz w:val="21"/>
        </w:rPr>
      </w:pPr>
    </w:p>
    <w:p w:rsidR="005E648B" w:rsidRDefault="0074037B">
      <w:pPr>
        <w:pStyle w:val="BodyText"/>
        <w:ind w:left="100"/>
        <w:jc w:val="both"/>
      </w:pPr>
      <w:r>
        <w:t>The proposed amendment, reflected in the new Section 43B (h), specifies the following:</w:t>
      </w:r>
    </w:p>
    <w:p w:rsidR="005E648B" w:rsidRDefault="005E648B">
      <w:pPr>
        <w:pStyle w:val="BodyText"/>
        <w:spacing w:before="7"/>
        <w:rPr>
          <w:sz w:val="21"/>
        </w:rPr>
      </w:pPr>
    </w:p>
    <w:p w:rsidR="005E648B" w:rsidRDefault="0074037B">
      <w:pPr>
        <w:pStyle w:val="BodyText"/>
        <w:spacing w:before="1" w:line="247" w:lineRule="auto"/>
        <w:ind w:left="700" w:right="265"/>
      </w:pPr>
      <w:r>
        <w:t>“Section</w:t>
      </w:r>
      <w:r>
        <w:rPr>
          <w:spacing w:val="18"/>
        </w:rPr>
        <w:t xml:space="preserve"> </w:t>
      </w:r>
      <w:r>
        <w:t>43B</w:t>
      </w:r>
      <w:r>
        <w:rPr>
          <w:spacing w:val="18"/>
        </w:rPr>
        <w:t xml:space="preserve"> </w:t>
      </w:r>
      <w:r>
        <w:t>(h):</w:t>
      </w:r>
      <w:r>
        <w:rPr>
          <w:spacing w:val="18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t>sum</w:t>
      </w:r>
      <w:r>
        <w:rPr>
          <w:spacing w:val="18"/>
        </w:rPr>
        <w:t xml:space="preserve"> </w:t>
      </w:r>
      <w:r>
        <w:t>payable</w:t>
      </w:r>
      <w:r>
        <w:rPr>
          <w:spacing w:val="18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proofErr w:type="spellStart"/>
      <w:r>
        <w:t>assessee</w:t>
      </w:r>
      <w:proofErr w:type="spellEnd"/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MICRO</w:t>
      </w:r>
      <w:r>
        <w:rPr>
          <w:spacing w:val="1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SMALL</w:t>
      </w:r>
      <w:r>
        <w:rPr>
          <w:spacing w:val="19"/>
        </w:rPr>
        <w:t xml:space="preserve"> </w:t>
      </w:r>
      <w:r>
        <w:t>enterprise</w:t>
      </w:r>
      <w:r>
        <w:rPr>
          <w:spacing w:val="18"/>
        </w:rPr>
        <w:t xml:space="preserve"> </w:t>
      </w:r>
      <w:r>
        <w:t>beyond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time</w:t>
      </w:r>
      <w:r>
        <w:rPr>
          <w:spacing w:val="-57"/>
        </w:rPr>
        <w:t xml:space="preserve"> </w:t>
      </w:r>
      <w:r>
        <w:t>limit specified in Section 15 of the Micro, Small and Medium Enterprises Development Act, 2006.”</w:t>
      </w:r>
    </w:p>
    <w:p w:rsidR="005E648B" w:rsidRDefault="005E648B">
      <w:pPr>
        <w:pStyle w:val="BodyText"/>
        <w:rPr>
          <w:sz w:val="21"/>
        </w:rPr>
      </w:pPr>
    </w:p>
    <w:p w:rsidR="005E648B" w:rsidRDefault="0074037B">
      <w:pPr>
        <w:pStyle w:val="BodyText"/>
        <w:spacing w:line="247" w:lineRule="auto"/>
        <w:ind w:left="100" w:right="679"/>
        <w:jc w:val="both"/>
      </w:pPr>
      <w:r>
        <w:t>Upon a thorough examination of the language used in Section 43B(h), it is evident that the amended provisions</w:t>
      </w:r>
      <w:r>
        <w:rPr>
          <w:spacing w:val="1"/>
        </w:rPr>
        <w:t xml:space="preserve"> </w:t>
      </w:r>
      <w:r>
        <w:t>will exclusively apply to micro and small enterprises. Medium enterprises are explicitly excluded from the scope</w:t>
      </w:r>
      <w:r>
        <w:rPr>
          <w:spacing w:val="-57"/>
        </w:rPr>
        <w:t xml:space="preserve"> </w:t>
      </w:r>
      <w:r>
        <w:t>of these provisions. This interpr</w:t>
      </w:r>
      <w:r>
        <w:t>etation is crucial in understanding the targeted applicability of the amendment,</w:t>
      </w:r>
      <w:r>
        <w:rPr>
          <w:spacing w:val="1"/>
        </w:rPr>
        <w:t xml:space="preserve"> </w:t>
      </w:r>
      <w:r>
        <w:t>which focuses specifically on the requirements of micro and small businesses, excluding those categorized as</w:t>
      </w:r>
      <w:r>
        <w:rPr>
          <w:spacing w:val="1"/>
        </w:rPr>
        <w:t xml:space="preserve"> </w:t>
      </w:r>
      <w:r>
        <w:t>medium enterprises.</w:t>
      </w:r>
    </w:p>
    <w:p w:rsidR="005E648B" w:rsidRDefault="005E648B">
      <w:pPr>
        <w:pStyle w:val="BodyText"/>
        <w:spacing w:before="3"/>
        <w:rPr>
          <w:sz w:val="21"/>
        </w:rPr>
      </w:pPr>
    </w:p>
    <w:p w:rsidR="005E648B" w:rsidRDefault="0074037B">
      <w:pPr>
        <w:pStyle w:val="BodyText"/>
        <w:spacing w:line="247" w:lineRule="auto"/>
        <w:ind w:left="100" w:right="679"/>
        <w:jc w:val="both"/>
      </w:pPr>
      <w:r>
        <w:t>This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explicitly</w:t>
      </w:r>
      <w:r>
        <w:rPr>
          <w:spacing w:val="1"/>
        </w:rPr>
        <w:t xml:space="preserve"> </w:t>
      </w:r>
      <w:r>
        <w:t>mandates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payments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Micro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Small</w:t>
      </w:r>
      <w:r>
        <w:rPr>
          <w:spacing w:val="1"/>
        </w:rPr>
        <w:t xml:space="preserve"> </w:t>
      </w:r>
      <w:r>
        <w:t>enterprises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within</w:t>
      </w:r>
      <w:r>
        <w:rPr>
          <w:spacing w:val="6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timeframe</w:t>
      </w:r>
      <w:r>
        <w:rPr>
          <w:spacing w:val="55"/>
        </w:rPr>
        <w:t xml:space="preserve"> </w:t>
      </w:r>
      <w:r>
        <w:t>specified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Section</w:t>
      </w:r>
      <w:r>
        <w:rPr>
          <w:spacing w:val="56"/>
        </w:rPr>
        <w:t xml:space="preserve"> </w:t>
      </w:r>
      <w:r>
        <w:t>15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Micro,</w:t>
      </w:r>
      <w:r>
        <w:rPr>
          <w:spacing w:val="56"/>
        </w:rPr>
        <w:t xml:space="preserve"> </w:t>
      </w:r>
      <w:r>
        <w:t>Small,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Medium</w:t>
      </w:r>
      <w:r>
        <w:rPr>
          <w:spacing w:val="56"/>
        </w:rPr>
        <w:t xml:space="preserve"> </w:t>
      </w:r>
      <w:r>
        <w:t>Enterprises</w:t>
      </w:r>
      <w:r>
        <w:rPr>
          <w:spacing w:val="56"/>
        </w:rPr>
        <w:t xml:space="preserve"> </w:t>
      </w:r>
      <w:r>
        <w:t>Development</w:t>
      </w:r>
      <w:r>
        <w:rPr>
          <w:spacing w:val="56"/>
        </w:rPr>
        <w:t xml:space="preserve"> </w:t>
      </w:r>
      <w:r>
        <w:t>Act,</w:t>
      </w:r>
      <w:r>
        <w:rPr>
          <w:spacing w:val="56"/>
        </w:rPr>
        <w:t xml:space="preserve"> </w:t>
      </w:r>
      <w:r>
        <w:t>2006.</w:t>
      </w:r>
      <w:r>
        <w:rPr>
          <w:spacing w:val="-57"/>
        </w:rPr>
        <w:t xml:space="preserve"> </w:t>
      </w:r>
      <w:r>
        <w:t>Adherence to this stipulated time duration is crucial for qualifying for the deduction of the sum o</w:t>
      </w:r>
      <w:r>
        <w:t>wed to these</w:t>
      </w:r>
      <w:r>
        <w:rPr>
          <w:spacing w:val="1"/>
        </w:rPr>
        <w:t xml:space="preserve"> </w:t>
      </w:r>
      <w:r>
        <w:t>micro and small enterprises. This amendment aims to promote timely payments and support the economic</w:t>
      </w:r>
      <w:r>
        <w:rPr>
          <w:spacing w:val="1"/>
        </w:rPr>
        <w:t xml:space="preserve"> </w:t>
      </w:r>
      <w:r>
        <w:t>welfare of Micro and Small businesses.</w:t>
      </w:r>
    </w:p>
    <w:p w:rsidR="005E648B" w:rsidRDefault="005E648B">
      <w:pPr>
        <w:pStyle w:val="BodyText"/>
        <w:spacing w:before="2"/>
        <w:rPr>
          <w:sz w:val="21"/>
        </w:rPr>
      </w:pPr>
    </w:p>
    <w:p w:rsidR="005E648B" w:rsidRDefault="0074037B">
      <w:pPr>
        <w:pStyle w:val="BodyText"/>
        <w:spacing w:before="1" w:line="247" w:lineRule="auto"/>
        <w:ind w:left="100" w:right="679"/>
        <w:jc w:val="both"/>
      </w:pPr>
      <w:r>
        <w:t>The mentioned amendment exclusively pertains to micro and small enterprises. But it is crucial to note</w:t>
      </w:r>
      <w:r>
        <w:t xml:space="preserve"> the</w:t>
      </w:r>
      <w:r>
        <w:rPr>
          <w:spacing w:val="1"/>
        </w:rPr>
        <w:t xml:space="preserve"> </w:t>
      </w:r>
      <w:r>
        <w:t>definition of “Enterprise” as per the MSMED Act. So let us understand the definition of Enterprise as per</w:t>
      </w:r>
      <w:r>
        <w:rPr>
          <w:spacing w:val="1"/>
        </w:rPr>
        <w:t xml:space="preserve"> </w:t>
      </w:r>
      <w:r>
        <w:t>MSMED Act.</w:t>
      </w:r>
    </w:p>
    <w:p w:rsidR="005E648B" w:rsidRDefault="005E648B">
      <w:pPr>
        <w:pStyle w:val="BodyText"/>
        <w:spacing w:before="1"/>
        <w:rPr>
          <w:sz w:val="21"/>
        </w:rPr>
      </w:pPr>
    </w:p>
    <w:p w:rsidR="005E648B" w:rsidRDefault="0074037B">
      <w:pPr>
        <w:pStyle w:val="Heading1"/>
        <w:numPr>
          <w:ilvl w:val="0"/>
          <w:numId w:val="8"/>
        </w:numPr>
        <w:tabs>
          <w:tab w:val="left" w:pos="898"/>
        </w:tabs>
        <w:ind w:hanging="198"/>
        <w:rPr>
          <w:u w:val="none"/>
        </w:rPr>
      </w:pPr>
      <w:r>
        <w:rPr>
          <w:u w:val="none"/>
        </w:rPr>
        <w:t>Enterprises is defined as follows:</w:t>
      </w:r>
    </w:p>
    <w:p w:rsidR="005E648B" w:rsidRDefault="005E648B">
      <w:pPr>
        <w:sectPr w:rsidR="005E648B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64" w:line="247" w:lineRule="auto"/>
        <w:ind w:left="700" w:right="688"/>
      </w:pPr>
      <w:r>
        <w:lastRenderedPageBreak/>
        <w:t>As</w:t>
      </w:r>
      <w:r>
        <w:rPr>
          <w:spacing w:val="37"/>
        </w:rPr>
        <w:t xml:space="preserve"> </w:t>
      </w:r>
      <w:r>
        <w:t>per</w:t>
      </w:r>
      <w:r>
        <w:rPr>
          <w:spacing w:val="37"/>
        </w:rPr>
        <w:t xml:space="preserve"> </w:t>
      </w:r>
      <w:r>
        <w:t>Section</w:t>
      </w:r>
      <w:r>
        <w:rPr>
          <w:spacing w:val="37"/>
        </w:rPr>
        <w:t xml:space="preserve"> </w:t>
      </w:r>
      <w:r>
        <w:t>2(e)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MSMED</w:t>
      </w:r>
      <w:r>
        <w:rPr>
          <w:spacing w:val="37"/>
        </w:rPr>
        <w:t xml:space="preserve"> </w:t>
      </w:r>
      <w:r>
        <w:t>Act</w:t>
      </w:r>
      <w:r>
        <w:rPr>
          <w:spacing w:val="37"/>
        </w:rPr>
        <w:t xml:space="preserve"> </w:t>
      </w:r>
      <w:r>
        <w:t>‘enterprise’</w:t>
      </w:r>
      <w:r>
        <w:rPr>
          <w:spacing w:val="37"/>
        </w:rPr>
        <w:t xml:space="preserve"> </w:t>
      </w:r>
      <w:r>
        <w:t>means</w:t>
      </w:r>
      <w:r>
        <w:rPr>
          <w:spacing w:val="37"/>
        </w:rPr>
        <w:t xml:space="preserve"> </w:t>
      </w:r>
      <w:r>
        <w:t xml:space="preserve">an </w:t>
      </w:r>
      <w:r>
        <w:rPr>
          <w:b/>
        </w:rPr>
        <w:t>industrial</w:t>
      </w:r>
      <w:r>
        <w:rPr>
          <w:b/>
          <w:spacing w:val="37"/>
        </w:rPr>
        <w:t xml:space="preserve"> </w:t>
      </w:r>
      <w:r>
        <w:rPr>
          <w:b/>
        </w:rPr>
        <w:t>undertaking</w:t>
      </w:r>
      <w:r>
        <w:rPr>
          <w:b/>
          <w:spacing w:val="37"/>
        </w:rPr>
        <w:t xml:space="preserve"> </w:t>
      </w:r>
      <w:r>
        <w:rPr>
          <w:b/>
        </w:rPr>
        <w:t>or</w:t>
      </w:r>
      <w:r>
        <w:rPr>
          <w:b/>
          <w:spacing w:val="37"/>
        </w:rPr>
        <w:t xml:space="preserve"> </w:t>
      </w:r>
      <w:r>
        <w:rPr>
          <w:b/>
        </w:rPr>
        <w:t>a</w:t>
      </w:r>
      <w:r>
        <w:rPr>
          <w:b/>
          <w:spacing w:val="37"/>
        </w:rPr>
        <w:t xml:space="preserve"> </w:t>
      </w:r>
      <w:r>
        <w:rPr>
          <w:b/>
        </w:rPr>
        <w:t>business</w:t>
      </w:r>
      <w:r>
        <w:rPr>
          <w:b/>
          <w:spacing w:val="-57"/>
        </w:rPr>
        <w:t xml:space="preserve"> </w:t>
      </w:r>
      <w:r>
        <w:rPr>
          <w:b/>
        </w:rPr>
        <w:t xml:space="preserve">concern </w:t>
      </w:r>
      <w:r>
        <w:t>or</w:t>
      </w:r>
      <w:r>
        <w:rPr>
          <w:spacing w:val="30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other</w:t>
      </w:r>
      <w:r>
        <w:rPr>
          <w:spacing w:val="30"/>
        </w:rPr>
        <w:t xml:space="preserve"> </w:t>
      </w:r>
      <w:r>
        <w:t>establishment,</w:t>
      </w:r>
      <w:r>
        <w:rPr>
          <w:spacing w:val="30"/>
        </w:rPr>
        <w:t xml:space="preserve"> </w:t>
      </w:r>
      <w:r>
        <w:t>by</w:t>
      </w:r>
      <w:r>
        <w:rPr>
          <w:spacing w:val="30"/>
        </w:rPr>
        <w:t xml:space="preserve"> </w:t>
      </w:r>
      <w:r>
        <w:t>whatever</w:t>
      </w:r>
      <w:r>
        <w:rPr>
          <w:spacing w:val="30"/>
        </w:rPr>
        <w:t xml:space="preserve"> </w:t>
      </w:r>
      <w:r>
        <w:t>name</w:t>
      </w:r>
      <w:r>
        <w:rPr>
          <w:spacing w:val="30"/>
        </w:rPr>
        <w:t xml:space="preserve"> </w:t>
      </w:r>
      <w:r>
        <w:t>called,</w:t>
      </w:r>
      <w:r>
        <w:rPr>
          <w:spacing w:val="30"/>
        </w:rPr>
        <w:t xml:space="preserve"> </w:t>
      </w:r>
      <w:r>
        <w:t>engaged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manufacture</w:t>
      </w:r>
      <w:r>
        <w:rPr>
          <w:b/>
          <w:spacing w:val="30"/>
        </w:rPr>
        <w:t xml:space="preserve"> </w:t>
      </w:r>
      <w:r>
        <w:rPr>
          <w:b/>
        </w:rPr>
        <w:t>or</w:t>
      </w:r>
      <w:r>
        <w:rPr>
          <w:b/>
          <w:spacing w:val="1"/>
        </w:rPr>
        <w:t xml:space="preserve"> </w:t>
      </w:r>
      <w:r>
        <w:rPr>
          <w:b/>
        </w:rPr>
        <w:t>production</w:t>
      </w:r>
      <w:r>
        <w:rPr>
          <w:b/>
          <w:spacing w:val="33"/>
        </w:rPr>
        <w:t xml:space="preserve"> </w:t>
      </w:r>
      <w:r>
        <w:rPr>
          <w:b/>
        </w:rPr>
        <w:t>of</w:t>
      </w:r>
      <w:r>
        <w:rPr>
          <w:b/>
          <w:spacing w:val="34"/>
        </w:rPr>
        <w:t xml:space="preserve"> </w:t>
      </w:r>
      <w:r>
        <w:rPr>
          <w:b/>
        </w:rPr>
        <w:t>goods</w:t>
      </w:r>
      <w:r>
        <w:t>,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manner,</w:t>
      </w:r>
      <w:r>
        <w:rPr>
          <w:spacing w:val="34"/>
        </w:rPr>
        <w:t xml:space="preserve"> </w:t>
      </w:r>
      <w:r>
        <w:t>pertaining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industry</w:t>
      </w:r>
      <w:r>
        <w:rPr>
          <w:spacing w:val="34"/>
        </w:rPr>
        <w:t xml:space="preserve"> </w:t>
      </w:r>
      <w:r>
        <w:t>specified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First</w:t>
      </w:r>
      <w:r>
        <w:rPr>
          <w:spacing w:val="34"/>
        </w:rPr>
        <w:t xml:space="preserve"> </w:t>
      </w:r>
      <w:r>
        <w:t>Schedule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Industries</w:t>
      </w:r>
      <w:r>
        <w:rPr>
          <w:spacing w:val="18"/>
        </w:rPr>
        <w:t xml:space="preserve"> </w:t>
      </w:r>
      <w:r>
        <w:t>(Development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Regulation)</w:t>
      </w:r>
      <w:r>
        <w:rPr>
          <w:spacing w:val="18"/>
        </w:rPr>
        <w:t xml:space="preserve"> </w:t>
      </w:r>
      <w:r>
        <w:t>Act,</w:t>
      </w:r>
      <w:r>
        <w:rPr>
          <w:spacing w:val="18"/>
        </w:rPr>
        <w:t xml:space="preserve"> </w:t>
      </w:r>
      <w:r>
        <w:t>1951</w:t>
      </w:r>
      <w:r>
        <w:rPr>
          <w:spacing w:val="1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engaged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providing</w:t>
      </w:r>
      <w:r>
        <w:rPr>
          <w:spacing w:val="1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rendering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 xml:space="preserve">any </w:t>
      </w:r>
      <w:r>
        <w:rPr>
          <w:b/>
        </w:rPr>
        <w:t>service</w:t>
      </w:r>
      <w:r>
        <w:rPr>
          <w:b/>
          <w:spacing w:val="-57"/>
        </w:rPr>
        <w:t xml:space="preserve"> </w:t>
      </w:r>
      <w:r>
        <w:rPr>
          <w:b/>
        </w:rPr>
        <w:t>or</w:t>
      </w:r>
      <w:r>
        <w:rPr>
          <w:b/>
          <w:spacing w:val="38"/>
        </w:rPr>
        <w:t xml:space="preserve"> </w:t>
      </w:r>
      <w:r>
        <w:rPr>
          <w:b/>
        </w:rPr>
        <w:t>services</w:t>
      </w:r>
      <w:r>
        <w:t>.</w:t>
      </w:r>
      <w:r>
        <w:rPr>
          <w:spacing w:val="38"/>
        </w:rPr>
        <w:t xml:space="preserve"> </w:t>
      </w:r>
      <w:r>
        <w:t>(The</w:t>
      </w:r>
      <w:r>
        <w:rPr>
          <w:spacing w:val="38"/>
        </w:rPr>
        <w:t xml:space="preserve"> </w:t>
      </w:r>
      <w:r>
        <w:t>industries</w:t>
      </w:r>
      <w:r>
        <w:rPr>
          <w:spacing w:val="38"/>
        </w:rPr>
        <w:t xml:space="preserve"> </w:t>
      </w:r>
      <w:r>
        <w:t>which</w:t>
      </w:r>
      <w:r>
        <w:rPr>
          <w:spacing w:val="38"/>
        </w:rPr>
        <w:t xml:space="preserve"> </w:t>
      </w:r>
      <w:r>
        <w:t>are</w:t>
      </w:r>
      <w:r>
        <w:rPr>
          <w:spacing w:val="38"/>
        </w:rPr>
        <w:t xml:space="preserve"> </w:t>
      </w:r>
      <w:r>
        <w:t>specified</w:t>
      </w:r>
      <w:r>
        <w:rPr>
          <w:spacing w:val="38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First</w:t>
      </w:r>
      <w:r>
        <w:rPr>
          <w:spacing w:val="38"/>
        </w:rPr>
        <w:t xml:space="preserve"> </w:t>
      </w:r>
      <w:r>
        <w:t>schedule</w:t>
      </w:r>
      <w:r>
        <w:rPr>
          <w:spacing w:val="38"/>
        </w:rPr>
        <w:t xml:space="preserve"> </w:t>
      </w:r>
      <w:r>
        <w:t>are</w:t>
      </w:r>
      <w:r>
        <w:rPr>
          <w:spacing w:val="38"/>
        </w:rPr>
        <w:t xml:space="preserve"> </w:t>
      </w:r>
      <w:r>
        <w:t>separately</w:t>
      </w:r>
      <w:r>
        <w:rPr>
          <w:spacing w:val="38"/>
        </w:rPr>
        <w:t xml:space="preserve"> </w:t>
      </w:r>
      <w:r>
        <w:t>attached</w:t>
      </w:r>
      <w:r>
        <w:rPr>
          <w:spacing w:val="38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your</w:t>
      </w:r>
      <w:r>
        <w:rPr>
          <w:spacing w:val="-57"/>
        </w:rPr>
        <w:t xml:space="preserve"> </w:t>
      </w:r>
      <w:r>
        <w:t>reference)</w:t>
      </w:r>
    </w:p>
    <w:p w:rsidR="005E648B" w:rsidRDefault="005E648B">
      <w:pPr>
        <w:pStyle w:val="BodyText"/>
        <w:spacing w:before="4"/>
        <w:rPr>
          <w:sz w:val="21"/>
        </w:rPr>
      </w:pPr>
    </w:p>
    <w:p w:rsidR="005E648B" w:rsidRDefault="0074037B">
      <w:pPr>
        <w:pStyle w:val="ListParagraph"/>
        <w:numPr>
          <w:ilvl w:val="0"/>
          <w:numId w:val="7"/>
        </w:numPr>
        <w:tabs>
          <w:tab w:val="left" w:pos="896"/>
        </w:tabs>
        <w:rPr>
          <w:sz w:val="24"/>
        </w:rPr>
      </w:pPr>
      <w:r>
        <w:rPr>
          <w:sz w:val="24"/>
        </w:rPr>
        <w:t>Classification of Micro, Small &amp; Medium Enterprises as per Section 7 of MSMED Act, 2006</w:t>
      </w:r>
    </w:p>
    <w:p w:rsidR="005E648B" w:rsidRDefault="005E648B">
      <w:pPr>
        <w:pStyle w:val="BodyText"/>
        <w:spacing w:before="7"/>
        <w:rPr>
          <w:sz w:val="21"/>
        </w:rPr>
      </w:pPr>
    </w:p>
    <w:p w:rsidR="005E648B" w:rsidRDefault="0074037B">
      <w:pPr>
        <w:pStyle w:val="BodyText"/>
        <w:spacing w:line="247" w:lineRule="auto"/>
        <w:ind w:left="700" w:right="678"/>
        <w:jc w:val="both"/>
      </w:pPr>
      <w:r>
        <w:t>As per section 7 of the MSMED Act the Central Government may, for the purposes of the MSMED Act,</w:t>
      </w:r>
      <w:r>
        <w:rPr>
          <w:spacing w:val="1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notification,</w:t>
      </w:r>
      <w:r>
        <w:rPr>
          <w:spacing w:val="56"/>
        </w:rPr>
        <w:t xml:space="preserve"> </w:t>
      </w:r>
      <w:r>
        <w:t>classify</w:t>
      </w:r>
      <w:r>
        <w:rPr>
          <w:spacing w:val="56"/>
        </w:rPr>
        <w:t xml:space="preserve"> </w:t>
      </w:r>
      <w:r>
        <w:t>any</w:t>
      </w:r>
      <w:r>
        <w:rPr>
          <w:spacing w:val="56"/>
        </w:rPr>
        <w:t xml:space="preserve"> </w:t>
      </w:r>
      <w:r>
        <w:t>class</w:t>
      </w:r>
      <w:r>
        <w:rPr>
          <w:spacing w:val="56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classes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enterprises,</w:t>
      </w:r>
      <w:r>
        <w:rPr>
          <w:spacing w:val="56"/>
        </w:rPr>
        <w:t xml:space="preserve"> </w:t>
      </w:r>
      <w:r>
        <w:t>whether</w:t>
      </w:r>
      <w:r>
        <w:rPr>
          <w:spacing w:val="56"/>
        </w:rPr>
        <w:t xml:space="preserve"> </w:t>
      </w:r>
      <w:r>
        <w:t>proprietorship,</w:t>
      </w:r>
      <w:r>
        <w:rPr>
          <w:spacing w:val="56"/>
        </w:rPr>
        <w:t xml:space="preserve"> </w:t>
      </w:r>
      <w:r>
        <w:t>Hindu</w:t>
      </w:r>
      <w:r>
        <w:rPr>
          <w:spacing w:val="56"/>
        </w:rPr>
        <w:t xml:space="preserve"> </w:t>
      </w:r>
      <w:r>
        <w:t>undivided</w:t>
      </w:r>
      <w:r>
        <w:rPr>
          <w:spacing w:val="-58"/>
        </w:rPr>
        <w:t xml:space="preserve"> </w:t>
      </w:r>
      <w:r>
        <w:t>family, Association of persons, Co-operative society, Pa</w:t>
      </w:r>
      <w:r>
        <w:t>rtnership firm, Company or Undertaking, by</w:t>
      </w:r>
      <w:r>
        <w:rPr>
          <w:spacing w:val="1"/>
        </w:rPr>
        <w:t xml:space="preserve"> </w:t>
      </w:r>
      <w:r>
        <w:t>whatever name called, into a Micro, Medium or Small enterprise.</w:t>
      </w:r>
    </w:p>
    <w:p w:rsidR="005E648B" w:rsidRDefault="005E648B">
      <w:pPr>
        <w:pStyle w:val="BodyText"/>
        <w:spacing w:before="2"/>
        <w:rPr>
          <w:sz w:val="21"/>
        </w:rPr>
      </w:pPr>
    </w:p>
    <w:p w:rsidR="005E648B" w:rsidRDefault="0074037B">
      <w:pPr>
        <w:pStyle w:val="BodyText"/>
        <w:spacing w:line="247" w:lineRule="auto"/>
        <w:ind w:left="700" w:right="679"/>
        <w:jc w:val="both"/>
      </w:pPr>
      <w:r>
        <w:t>Section 7 of the MSMED Act itself classifies enterprises engaged in the manufacture or production of</w:t>
      </w:r>
      <w:r>
        <w:rPr>
          <w:spacing w:val="1"/>
        </w:rPr>
        <w:t xml:space="preserve"> </w:t>
      </w:r>
      <w:r>
        <w:t>goods</w:t>
      </w:r>
      <w:r>
        <w:rPr>
          <w:spacing w:val="1"/>
        </w:rPr>
        <w:t xml:space="preserve"> </w:t>
      </w:r>
      <w:r>
        <w:t>pertaining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industry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</w:t>
      </w:r>
      <w:r>
        <w:t>he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industries</w:t>
      </w:r>
      <w:r>
        <w:rPr>
          <w:spacing w:val="1"/>
        </w:rPr>
        <w:t xml:space="preserve"> </w:t>
      </w:r>
      <w:r>
        <w:t>(Development</w:t>
      </w:r>
      <w:r>
        <w:rPr>
          <w:spacing w:val="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Regulation)</w:t>
      </w:r>
      <w:r>
        <w:rPr>
          <w:spacing w:val="32"/>
        </w:rPr>
        <w:t xml:space="preserve"> </w:t>
      </w:r>
      <w:r>
        <w:t>Act,</w:t>
      </w:r>
      <w:r>
        <w:rPr>
          <w:spacing w:val="32"/>
        </w:rPr>
        <w:t xml:space="preserve"> </w:t>
      </w:r>
      <w:r>
        <w:t>1951</w:t>
      </w:r>
      <w:r>
        <w:rPr>
          <w:spacing w:val="32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also</w:t>
      </w:r>
      <w:r>
        <w:rPr>
          <w:spacing w:val="32"/>
        </w:rPr>
        <w:t xml:space="preserve"> </w:t>
      </w:r>
      <w:r>
        <w:t>enterprises</w:t>
      </w:r>
      <w:r>
        <w:rPr>
          <w:spacing w:val="32"/>
        </w:rPr>
        <w:t xml:space="preserve"> </w:t>
      </w:r>
      <w:r>
        <w:t>engaged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providing</w:t>
      </w:r>
      <w:r>
        <w:rPr>
          <w:spacing w:val="32"/>
        </w:rPr>
        <w:t xml:space="preserve"> </w:t>
      </w:r>
      <w:r>
        <w:t>or</w:t>
      </w:r>
      <w:r>
        <w:rPr>
          <w:spacing w:val="32"/>
        </w:rPr>
        <w:t xml:space="preserve"> </w:t>
      </w:r>
      <w:r>
        <w:t>rendering</w:t>
      </w:r>
      <w:r>
        <w:rPr>
          <w:spacing w:val="32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services</w:t>
      </w:r>
      <w:r>
        <w:rPr>
          <w:spacing w:val="32"/>
        </w:rPr>
        <w:t xml:space="preserve"> </w:t>
      </w:r>
      <w:r>
        <w:t>an</w:t>
      </w:r>
      <w:r>
        <w:rPr>
          <w:spacing w:val="32"/>
        </w:rPr>
        <w:t xml:space="preserve"> </w:t>
      </w:r>
      <w:r>
        <w:t>enterprise</w:t>
      </w:r>
      <w:r>
        <w:rPr>
          <w:spacing w:val="-58"/>
        </w:rPr>
        <w:t xml:space="preserve"> </w:t>
      </w:r>
      <w:r>
        <w:t>may classified as Micro, Medium or Small enterprise on the basis of investment in equipment.</w:t>
      </w:r>
    </w:p>
    <w:p w:rsidR="005E648B" w:rsidRDefault="005E648B">
      <w:pPr>
        <w:pStyle w:val="BodyText"/>
        <w:rPr>
          <w:sz w:val="26"/>
        </w:rPr>
      </w:pPr>
    </w:p>
    <w:p w:rsidR="005E648B" w:rsidRDefault="0074037B">
      <w:pPr>
        <w:pStyle w:val="Heading1"/>
        <w:tabs>
          <w:tab w:val="left" w:pos="3405"/>
          <w:tab w:val="left" w:pos="6485"/>
          <w:tab w:val="left" w:pos="9765"/>
        </w:tabs>
        <w:spacing w:before="230"/>
        <w:ind w:left="145"/>
        <w:rPr>
          <w:u w:val="none"/>
        </w:rPr>
      </w:pPr>
      <w:r>
        <w:rPr>
          <w:u w:val="none"/>
        </w:rPr>
        <w:t>Classification</w:t>
      </w:r>
      <w:r>
        <w:rPr>
          <w:u w:val="none"/>
        </w:rPr>
        <w:tab/>
        <w:t>Micro</w:t>
      </w:r>
      <w:r>
        <w:rPr>
          <w:u w:val="none"/>
        </w:rPr>
        <w:tab/>
        <w:t>Small</w:t>
      </w:r>
      <w:r>
        <w:rPr>
          <w:u w:val="none"/>
        </w:rPr>
        <w:tab/>
        <w:t>Medium</w:t>
      </w:r>
    </w:p>
    <w:p w:rsidR="005E648B" w:rsidRDefault="005E648B">
      <w:pPr>
        <w:pStyle w:val="BodyText"/>
        <w:spacing w:before="1"/>
        <w:rPr>
          <w:b/>
          <w:sz w:val="27"/>
        </w:rPr>
      </w:pPr>
    </w:p>
    <w:p w:rsidR="005E648B" w:rsidRDefault="0074037B">
      <w:pPr>
        <w:pStyle w:val="BodyText"/>
        <w:tabs>
          <w:tab w:val="left" w:pos="11140"/>
        </w:tabs>
        <w:spacing w:line="293" w:lineRule="exact"/>
        <w:ind w:left="6485"/>
      </w:pPr>
      <w:r>
        <w:t>Investment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 xml:space="preserve">Machinery </w:t>
      </w:r>
      <w:r>
        <w:rPr>
          <w:position w:val="14"/>
        </w:rPr>
        <w:t>Investment</w:t>
      </w:r>
      <w:r>
        <w:rPr>
          <w:position w:val="14"/>
        </w:rPr>
        <w:tab/>
        <w:t>in</w:t>
      </w:r>
    </w:p>
    <w:p w:rsidR="005E648B" w:rsidRDefault="005E648B">
      <w:pPr>
        <w:spacing w:line="293" w:lineRule="exact"/>
        <w:sectPr w:rsidR="005E648B">
          <w:pgSz w:w="12240" w:h="15840"/>
          <w:pgMar w:top="62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tabs>
          <w:tab w:val="left" w:pos="4833"/>
          <w:tab w:val="left" w:pos="5382"/>
          <w:tab w:val="left" w:pos="6238"/>
        </w:tabs>
        <w:spacing w:before="132"/>
        <w:ind w:left="3405"/>
      </w:pPr>
      <w:r>
        <w:lastRenderedPageBreak/>
        <w:t>Investment</w:t>
      </w:r>
      <w:r>
        <w:tab/>
        <w:t>in</w:t>
      </w:r>
      <w:r>
        <w:tab/>
        <w:t>Plant</w:t>
      </w:r>
      <w:r>
        <w:tab/>
        <w:t>&amp;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Equipment:</w:t>
      </w:r>
      <w:r>
        <w:rPr>
          <w:spacing w:val="-6"/>
        </w:rPr>
        <w:t xml:space="preserve"> </w:t>
      </w:r>
      <w:r>
        <w:t>–</w:t>
      </w:r>
    </w:p>
    <w:p w:rsidR="005E648B" w:rsidRDefault="0074037B">
      <w:pPr>
        <w:pStyle w:val="BodyText"/>
        <w:spacing w:line="266" w:lineRule="exact"/>
        <w:ind w:left="1680" w:right="-44"/>
      </w:pPr>
      <w:r>
        <w:br w:type="column"/>
      </w:r>
      <w:r>
        <w:lastRenderedPageBreak/>
        <w:t>Machinery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Equip</w:t>
      </w:r>
    </w:p>
    <w:p w:rsidR="005E648B" w:rsidRDefault="005E648B">
      <w:pPr>
        <w:spacing w:line="266" w:lineRule="exact"/>
        <w:sectPr w:rsidR="005E648B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8046" w:space="40"/>
            <w:col w:w="3574"/>
          </w:cols>
        </w:sectPr>
      </w:pPr>
    </w:p>
    <w:p w:rsidR="005E648B" w:rsidRDefault="0074037B">
      <w:pPr>
        <w:pStyle w:val="BodyText"/>
        <w:spacing w:before="10" w:line="258" w:lineRule="exact"/>
        <w:ind w:left="3405"/>
      </w:pPr>
      <w:r>
        <w:lastRenderedPageBreak/>
        <w:t>Machinery or Equipment: –</w:t>
      </w:r>
    </w:p>
    <w:p w:rsidR="005E648B" w:rsidRDefault="0074037B">
      <w:pPr>
        <w:pStyle w:val="BodyText"/>
        <w:tabs>
          <w:tab w:val="left" w:pos="1825"/>
          <w:tab w:val="left" w:pos="3158"/>
        </w:tabs>
        <w:spacing w:line="135" w:lineRule="exact"/>
        <w:ind w:left="145"/>
      </w:pPr>
      <w:r>
        <w:t>Manufacturing</w:t>
      </w:r>
      <w:r>
        <w:tab/>
        <w:t>Enterprises</w:t>
      </w:r>
      <w:r>
        <w:tab/>
        <w:t>&amp;</w:t>
      </w:r>
    </w:p>
    <w:p w:rsidR="005E648B" w:rsidRDefault="0074037B">
      <w:pPr>
        <w:pStyle w:val="BodyText"/>
        <w:spacing w:before="110" w:line="293" w:lineRule="exact"/>
        <w:ind w:left="145" w:right="-29"/>
      </w:pPr>
      <w:r>
        <w:br w:type="column"/>
      </w:r>
      <w:r>
        <w:lastRenderedPageBreak/>
        <w:t>More</w:t>
      </w:r>
      <w:r>
        <w:rPr>
          <w:spacing w:val="37"/>
        </w:rPr>
        <w:t xml:space="preserve"> </w:t>
      </w:r>
      <w:r>
        <w:t>than</w:t>
      </w:r>
      <w:r>
        <w:rPr>
          <w:spacing w:val="37"/>
        </w:rPr>
        <w:t xml:space="preserve"> </w:t>
      </w:r>
      <w:r>
        <w:t>1</w:t>
      </w:r>
      <w:r>
        <w:rPr>
          <w:spacing w:val="38"/>
        </w:rPr>
        <w:t xml:space="preserve"> </w:t>
      </w:r>
      <w:r>
        <w:t>crore</w:t>
      </w:r>
      <w:r>
        <w:rPr>
          <w:spacing w:val="37"/>
        </w:rPr>
        <w:t xml:space="preserve"> </w:t>
      </w:r>
      <w:r>
        <w:t>up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proofErr w:type="spellStart"/>
      <w:r>
        <w:t>Rs</w:t>
      </w:r>
      <w:proofErr w:type="spellEnd"/>
      <w:r>
        <w:t>.</w:t>
      </w:r>
      <w:r>
        <w:rPr>
          <w:spacing w:val="3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rPr>
          <w:position w:val="14"/>
        </w:rPr>
        <w:t>More</w:t>
      </w:r>
      <w:r>
        <w:rPr>
          <w:spacing w:val="6"/>
          <w:position w:val="14"/>
        </w:rPr>
        <w:t xml:space="preserve"> </w:t>
      </w:r>
      <w:r>
        <w:rPr>
          <w:position w:val="14"/>
        </w:rPr>
        <w:t>than</w:t>
      </w:r>
      <w:r>
        <w:rPr>
          <w:spacing w:val="6"/>
          <w:position w:val="14"/>
        </w:rPr>
        <w:t xml:space="preserve"> </w:t>
      </w:r>
      <w:r>
        <w:rPr>
          <w:position w:val="14"/>
        </w:rPr>
        <w:t>10</w:t>
      </w:r>
      <w:r>
        <w:rPr>
          <w:spacing w:val="6"/>
          <w:position w:val="14"/>
        </w:rPr>
        <w:t xml:space="preserve"> </w:t>
      </w:r>
      <w:r>
        <w:rPr>
          <w:position w:val="14"/>
        </w:rPr>
        <w:t>Crore</w:t>
      </w:r>
    </w:p>
    <w:p w:rsidR="005E648B" w:rsidRDefault="005E648B">
      <w:pPr>
        <w:spacing w:line="293" w:lineRule="exact"/>
        <w:sectPr w:rsidR="005E648B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6105" w:space="235"/>
            <w:col w:w="5320"/>
          </w:cols>
        </w:sectPr>
      </w:pPr>
    </w:p>
    <w:p w:rsidR="005E648B" w:rsidRDefault="0074037B">
      <w:pPr>
        <w:pStyle w:val="BodyText"/>
        <w:spacing w:before="132" w:line="153" w:lineRule="exact"/>
        <w:ind w:left="145"/>
      </w:pPr>
      <w:r>
        <w:lastRenderedPageBreak/>
        <w:t>Enterprises rendering services</w:t>
      </w:r>
    </w:p>
    <w:p w:rsidR="005E648B" w:rsidRDefault="0074037B">
      <w:pPr>
        <w:pStyle w:val="BodyText"/>
        <w:tabs>
          <w:tab w:val="left" w:pos="7025"/>
          <w:tab w:val="left" w:pos="7472"/>
          <w:tab w:val="left" w:pos="8265"/>
        </w:tabs>
        <w:spacing w:line="285" w:lineRule="exact"/>
        <w:ind w:left="145" w:right="-58"/>
      </w:pPr>
      <w:r>
        <w:br w:type="column"/>
      </w:r>
      <w:r>
        <w:lastRenderedPageBreak/>
        <w:t>Up</w:t>
      </w:r>
      <w:r>
        <w:rPr>
          <w:spacing w:val="84"/>
        </w:rPr>
        <w:t xml:space="preserve"> </w:t>
      </w:r>
      <w:r>
        <w:t>to</w:t>
      </w:r>
      <w:r>
        <w:rPr>
          <w:spacing w:val="84"/>
        </w:rPr>
        <w:t xml:space="preserve"> </w:t>
      </w:r>
      <w:r>
        <w:t>Rs.1</w:t>
      </w:r>
      <w:r>
        <w:rPr>
          <w:spacing w:val="84"/>
        </w:rPr>
        <w:t xml:space="preserve"> </w:t>
      </w:r>
      <w:r>
        <w:t>crore</w:t>
      </w:r>
      <w:r>
        <w:rPr>
          <w:spacing w:val="84"/>
        </w:rPr>
        <w:t xml:space="preserve"> </w:t>
      </w:r>
      <w:r>
        <w:t>&amp;</w:t>
      </w:r>
      <w:r>
        <w:rPr>
          <w:spacing w:val="84"/>
        </w:rPr>
        <w:t xml:space="preserve"> </w:t>
      </w:r>
      <w:r>
        <w:t>Annual crores</w:t>
      </w:r>
      <w:r>
        <w:rPr>
          <w:spacing w:val="105"/>
        </w:rPr>
        <w:t xml:space="preserve"> </w:t>
      </w:r>
      <w:r>
        <w:t>&amp;</w:t>
      </w:r>
      <w:r>
        <w:rPr>
          <w:spacing w:val="105"/>
        </w:rPr>
        <w:t xml:space="preserve"> </w:t>
      </w:r>
      <w:r>
        <w:t>Annual</w:t>
      </w:r>
      <w:r>
        <w:rPr>
          <w:spacing w:val="105"/>
        </w:rPr>
        <w:t xml:space="preserve"> </w:t>
      </w:r>
      <w:r>
        <w:t>Turnover:</w:t>
      </w:r>
      <w:r>
        <w:rPr>
          <w:spacing w:val="105"/>
        </w:rPr>
        <w:t xml:space="preserve"> </w:t>
      </w:r>
      <w:r>
        <w:t xml:space="preserve">– </w:t>
      </w:r>
      <w:proofErr w:type="spellStart"/>
      <w:r>
        <w:rPr>
          <w:position w:val="14"/>
        </w:rPr>
        <w:t>Rs</w:t>
      </w:r>
      <w:proofErr w:type="spellEnd"/>
      <w:r>
        <w:rPr>
          <w:position w:val="14"/>
        </w:rPr>
        <w:t>.</w:t>
      </w:r>
      <w:r>
        <w:rPr>
          <w:position w:val="14"/>
        </w:rPr>
        <w:tab/>
        <w:t>50</w:t>
      </w:r>
      <w:r>
        <w:rPr>
          <w:position w:val="14"/>
        </w:rPr>
        <w:tab/>
        <w:t>crores</w:t>
      </w:r>
      <w:r>
        <w:rPr>
          <w:position w:val="14"/>
        </w:rPr>
        <w:tab/>
      </w:r>
      <w:r>
        <w:rPr>
          <w:spacing w:val="-1"/>
          <w:position w:val="14"/>
        </w:rPr>
        <w:t>&amp;</w:t>
      </w:r>
    </w:p>
    <w:p w:rsidR="005E648B" w:rsidRDefault="005E648B">
      <w:pPr>
        <w:spacing w:line="285" w:lineRule="exact"/>
        <w:sectPr w:rsidR="005E648B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3078" w:space="182"/>
            <w:col w:w="8400"/>
          </w:cols>
        </w:sectPr>
      </w:pPr>
    </w:p>
    <w:p w:rsidR="005E648B" w:rsidRDefault="0074037B">
      <w:pPr>
        <w:pStyle w:val="BodyText"/>
        <w:tabs>
          <w:tab w:val="left" w:pos="6485"/>
        </w:tabs>
        <w:spacing w:line="285" w:lineRule="exact"/>
        <w:ind w:left="3405"/>
      </w:pPr>
      <w:r>
        <w:lastRenderedPageBreak/>
        <w:t>Turnover: – Up to Rs.5 crores</w:t>
      </w:r>
      <w:r>
        <w:tab/>
        <w:t>More</w:t>
      </w:r>
      <w:r>
        <w:rPr>
          <w:spacing w:val="31"/>
        </w:rPr>
        <w:t xml:space="preserve"> </w:t>
      </w:r>
      <w:r>
        <w:t>than</w:t>
      </w:r>
      <w:r>
        <w:rPr>
          <w:spacing w:val="31"/>
        </w:rPr>
        <w:t xml:space="preserve"> </w:t>
      </w:r>
      <w:r>
        <w:t>5</w:t>
      </w:r>
      <w:r>
        <w:rPr>
          <w:spacing w:val="31"/>
        </w:rPr>
        <w:t xml:space="preserve"> </w:t>
      </w:r>
      <w:r>
        <w:t>Crore</w:t>
      </w:r>
      <w:r>
        <w:rPr>
          <w:spacing w:val="31"/>
        </w:rPr>
        <w:t xml:space="preserve"> </w:t>
      </w:r>
      <w:r>
        <w:t>up</w:t>
      </w:r>
      <w:r>
        <w:rPr>
          <w:spacing w:val="31"/>
        </w:rPr>
        <w:t xml:space="preserve"> </w:t>
      </w:r>
      <w:r>
        <w:t>to</w:t>
      </w:r>
      <w:r>
        <w:rPr>
          <w:spacing w:val="31"/>
        </w:rPr>
        <w:t xml:space="preserve"> </w:t>
      </w:r>
      <w:proofErr w:type="spellStart"/>
      <w:r>
        <w:t>Rs</w:t>
      </w:r>
      <w:proofErr w:type="spellEnd"/>
      <w:r>
        <w:t>.</w:t>
      </w:r>
      <w:r>
        <w:rPr>
          <w:spacing w:val="31"/>
        </w:rPr>
        <w:t xml:space="preserve"> </w:t>
      </w:r>
      <w:r>
        <w:t xml:space="preserve">50 </w:t>
      </w:r>
      <w:r>
        <w:rPr>
          <w:position w:val="14"/>
        </w:rPr>
        <w:t>Turnover:</w:t>
      </w:r>
      <w:r>
        <w:rPr>
          <w:spacing w:val="73"/>
          <w:position w:val="14"/>
        </w:rPr>
        <w:t xml:space="preserve"> </w:t>
      </w:r>
      <w:r>
        <w:rPr>
          <w:position w:val="14"/>
        </w:rPr>
        <w:t>–</w:t>
      </w:r>
      <w:r>
        <w:rPr>
          <w:spacing w:val="73"/>
          <w:position w:val="14"/>
        </w:rPr>
        <w:t xml:space="preserve"> </w:t>
      </w:r>
      <w:r>
        <w:rPr>
          <w:position w:val="14"/>
        </w:rPr>
        <w:t>More</w:t>
      </w:r>
    </w:p>
    <w:p w:rsidR="005E648B" w:rsidRDefault="005E648B">
      <w:pPr>
        <w:spacing w:line="285" w:lineRule="exact"/>
        <w:sectPr w:rsidR="005E648B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132"/>
        <w:jc w:val="right"/>
      </w:pPr>
      <w:r>
        <w:lastRenderedPageBreak/>
        <w:t>crores</w:t>
      </w:r>
    </w:p>
    <w:p w:rsidR="005E648B" w:rsidRDefault="0074037B">
      <w:pPr>
        <w:pStyle w:val="BodyText"/>
        <w:spacing w:line="247" w:lineRule="auto"/>
        <w:ind w:left="2653" w:right="34"/>
      </w:pPr>
      <w:r>
        <w:br w:type="column"/>
      </w:r>
      <w:r>
        <w:lastRenderedPageBreak/>
        <w:t>50</w:t>
      </w:r>
      <w:r>
        <w:rPr>
          <w:spacing w:val="40"/>
        </w:rPr>
        <w:t xml:space="preserve"> </w:t>
      </w:r>
      <w:r>
        <w:t>crores</w:t>
      </w:r>
      <w:r>
        <w:rPr>
          <w:spacing w:val="40"/>
        </w:rPr>
        <w:t xml:space="preserve"> </w:t>
      </w:r>
      <w:r>
        <w:t>but</w:t>
      </w:r>
      <w:r>
        <w:rPr>
          <w:spacing w:val="41"/>
        </w:rPr>
        <w:t xml:space="preserve"> </w:t>
      </w:r>
      <w:r>
        <w:t>up</w:t>
      </w:r>
      <w:r>
        <w:rPr>
          <w:spacing w:val="40"/>
        </w:rPr>
        <w:t xml:space="preserve"> </w:t>
      </w:r>
      <w:r>
        <w:t>t</w:t>
      </w:r>
      <w:r>
        <w:rPr>
          <w:spacing w:val="-57"/>
        </w:rPr>
        <w:t xml:space="preserve"> </w:t>
      </w:r>
      <w:r>
        <w:t>crores</w:t>
      </w:r>
    </w:p>
    <w:p w:rsidR="005E648B" w:rsidRDefault="005E648B">
      <w:pPr>
        <w:spacing w:line="247" w:lineRule="auto"/>
        <w:sectPr w:rsidR="005E648B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7072" w:space="40"/>
            <w:col w:w="4548"/>
          </w:cols>
        </w:sectPr>
      </w:pPr>
    </w:p>
    <w:p w:rsidR="005E648B" w:rsidRDefault="005E648B">
      <w:pPr>
        <w:pStyle w:val="BodyText"/>
        <w:rPr>
          <w:sz w:val="20"/>
        </w:rPr>
      </w:pPr>
    </w:p>
    <w:p w:rsidR="005E648B" w:rsidRDefault="005E648B">
      <w:pPr>
        <w:pStyle w:val="BodyText"/>
        <w:spacing w:before="1"/>
        <w:rPr>
          <w:sz w:val="17"/>
        </w:rPr>
      </w:pPr>
    </w:p>
    <w:p w:rsidR="005E648B" w:rsidRDefault="0074037B">
      <w:pPr>
        <w:pStyle w:val="BodyText"/>
        <w:spacing w:before="90" w:line="247" w:lineRule="auto"/>
        <w:ind w:left="100" w:right="679" w:firstLine="60"/>
        <w:jc w:val="both"/>
      </w:pPr>
      <w:r>
        <w:t>It is clarified by Explanation 1 to the 7(1) of MSMED Act that in calculating the investment in plant and</w:t>
      </w:r>
      <w:r>
        <w:rPr>
          <w:spacing w:val="1"/>
        </w:rPr>
        <w:t xml:space="preserve"> </w:t>
      </w:r>
      <w:r>
        <w:t>machinery,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pollution control, research and development, industrial safety devices and such</w:t>
      </w:r>
      <w:r>
        <w:rPr>
          <w:spacing w:val="60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items as may be specified, by notification, shall be excluded.</w:t>
      </w:r>
    </w:p>
    <w:p w:rsidR="005E648B" w:rsidRDefault="005E648B">
      <w:pPr>
        <w:pStyle w:val="BodyText"/>
        <w:spacing w:before="1"/>
        <w:rPr>
          <w:sz w:val="21"/>
        </w:rPr>
      </w:pPr>
    </w:p>
    <w:p w:rsidR="005E648B" w:rsidRDefault="0074037B">
      <w:pPr>
        <w:pStyle w:val="Heading1"/>
        <w:jc w:val="both"/>
        <w:rPr>
          <w:u w:val="none"/>
        </w:rPr>
      </w:pPr>
      <w:r>
        <w:t>Extract of Relevant Provisions of MSMED Act,2006</w:t>
      </w:r>
    </w:p>
    <w:p w:rsidR="005E648B" w:rsidRDefault="005E648B">
      <w:pPr>
        <w:pStyle w:val="BodyText"/>
        <w:spacing w:before="7"/>
        <w:rPr>
          <w:b/>
          <w:sz w:val="21"/>
        </w:rPr>
      </w:pPr>
    </w:p>
    <w:p w:rsidR="005E648B" w:rsidRDefault="0074037B">
      <w:pPr>
        <w:pStyle w:val="ListParagraph"/>
        <w:numPr>
          <w:ilvl w:val="0"/>
          <w:numId w:val="6"/>
        </w:numPr>
        <w:tabs>
          <w:tab w:val="left" w:pos="898"/>
        </w:tabs>
        <w:spacing w:before="1"/>
        <w:ind w:hanging="198"/>
        <w:rPr>
          <w:sz w:val="24"/>
        </w:rPr>
      </w:pPr>
      <w:r>
        <w:rPr>
          <w:sz w:val="24"/>
        </w:rPr>
        <w:t>Day of acceptance means-</w:t>
      </w:r>
    </w:p>
    <w:p w:rsidR="005E648B" w:rsidRDefault="005E648B">
      <w:pPr>
        <w:pStyle w:val="BodyText"/>
        <w:spacing w:before="7"/>
        <w:rPr>
          <w:sz w:val="21"/>
        </w:rPr>
      </w:pPr>
    </w:p>
    <w:p w:rsidR="005E648B" w:rsidRDefault="0074037B">
      <w:pPr>
        <w:pStyle w:val="ListParagraph"/>
        <w:numPr>
          <w:ilvl w:val="1"/>
          <w:numId w:val="6"/>
        </w:numPr>
        <w:tabs>
          <w:tab w:val="left" w:pos="1481"/>
        </w:tabs>
        <w:ind w:left="1480" w:hanging="181"/>
        <w:jc w:val="both"/>
        <w:rPr>
          <w:sz w:val="24"/>
        </w:rPr>
      </w:pPr>
      <w:r>
        <w:rPr>
          <w:sz w:val="24"/>
        </w:rPr>
        <w:t>the day of the actual delivery of goods or the rendering of services; or</w:t>
      </w:r>
    </w:p>
    <w:p w:rsidR="005E648B" w:rsidRDefault="005E648B">
      <w:pPr>
        <w:pStyle w:val="BodyText"/>
        <w:spacing w:before="8"/>
        <w:rPr>
          <w:sz w:val="21"/>
        </w:rPr>
      </w:pPr>
    </w:p>
    <w:p w:rsidR="005E648B" w:rsidRDefault="0074037B">
      <w:pPr>
        <w:pStyle w:val="ListParagraph"/>
        <w:numPr>
          <w:ilvl w:val="1"/>
          <w:numId w:val="6"/>
        </w:numPr>
        <w:tabs>
          <w:tab w:val="left" w:pos="1507"/>
        </w:tabs>
        <w:spacing w:line="247" w:lineRule="auto"/>
        <w:ind w:right="679" w:firstLine="0"/>
        <w:jc w:val="both"/>
        <w:rPr>
          <w:sz w:val="24"/>
        </w:rPr>
      </w:pPr>
      <w:r>
        <w:rPr>
          <w:sz w:val="24"/>
        </w:rPr>
        <w:t>where any objection is made in writing by the buyer regarding acceptance of goods or services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within fifteen days from the day of the delivery of goods or the rendering of services, </w:t>
      </w:r>
      <w:r>
        <w:rPr>
          <w:sz w:val="24"/>
        </w:rPr>
        <w:t>the day on</w:t>
      </w:r>
      <w:r>
        <w:rPr>
          <w:spacing w:val="1"/>
          <w:sz w:val="24"/>
        </w:rPr>
        <w:t xml:space="preserve"> </w:t>
      </w:r>
      <w:r>
        <w:rPr>
          <w:sz w:val="24"/>
        </w:rPr>
        <w:t>which such objection is removed by the supplier.</w:t>
      </w:r>
    </w:p>
    <w:p w:rsidR="005E648B" w:rsidRDefault="005E648B">
      <w:pPr>
        <w:pStyle w:val="BodyText"/>
        <w:rPr>
          <w:sz w:val="26"/>
        </w:rPr>
      </w:pPr>
    </w:p>
    <w:p w:rsidR="005E648B" w:rsidRDefault="0074037B">
      <w:pPr>
        <w:pStyle w:val="BodyText"/>
        <w:spacing w:before="183" w:line="247" w:lineRule="auto"/>
        <w:ind w:left="1300" w:right="1439"/>
      </w:pPr>
      <w:r>
        <w:t>Day of deemed acceptance” means, where no objection is made in writing by the buyer</w:t>
      </w:r>
      <w:r>
        <w:rPr>
          <w:spacing w:val="1"/>
        </w:rPr>
        <w:t xml:space="preserve"> </w:t>
      </w:r>
      <w:r>
        <w:t>regarding acceptance of goods or services within fifteen days from the day of the delivery of</w:t>
      </w:r>
      <w:r>
        <w:rPr>
          <w:spacing w:val="-57"/>
        </w:rPr>
        <w:t xml:space="preserve"> </w:t>
      </w:r>
      <w:r>
        <w:t>goods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rend</w:t>
      </w:r>
      <w:r>
        <w:t>ering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services,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goods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rendering</w:t>
      </w:r>
      <w:r>
        <w:rPr>
          <w:spacing w:val="-1"/>
        </w:rPr>
        <w:t xml:space="preserve"> </w:t>
      </w:r>
      <w:r>
        <w:t>of</w:t>
      </w:r>
    </w:p>
    <w:p w:rsidR="005E648B" w:rsidRDefault="005E648B">
      <w:pPr>
        <w:spacing w:line="247" w:lineRule="auto"/>
        <w:sectPr w:rsidR="005E648B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64"/>
        <w:ind w:left="1300"/>
      </w:pPr>
      <w:r>
        <w:lastRenderedPageBreak/>
        <w:t>services.</w:t>
      </w:r>
    </w:p>
    <w:p w:rsidR="005E648B" w:rsidRDefault="005E648B">
      <w:pPr>
        <w:pStyle w:val="BodyText"/>
        <w:spacing w:before="8"/>
        <w:rPr>
          <w:sz w:val="21"/>
        </w:rPr>
      </w:pPr>
    </w:p>
    <w:p w:rsidR="005E648B" w:rsidRDefault="0074037B">
      <w:pPr>
        <w:pStyle w:val="ListParagraph"/>
        <w:numPr>
          <w:ilvl w:val="0"/>
          <w:numId w:val="5"/>
        </w:numPr>
        <w:tabs>
          <w:tab w:val="left" w:pos="928"/>
        </w:tabs>
        <w:spacing w:line="247" w:lineRule="auto"/>
        <w:ind w:right="679" w:firstLine="0"/>
        <w:jc w:val="both"/>
        <w:rPr>
          <w:sz w:val="24"/>
        </w:rPr>
      </w:pPr>
      <w:r>
        <w:rPr>
          <w:sz w:val="24"/>
        </w:rPr>
        <w:t>“Appointed</w:t>
      </w:r>
      <w:r>
        <w:rPr>
          <w:spacing w:val="31"/>
          <w:sz w:val="24"/>
        </w:rPr>
        <w:t xml:space="preserve"> </w:t>
      </w:r>
      <w:r>
        <w:rPr>
          <w:sz w:val="24"/>
        </w:rPr>
        <w:t>day”</w:t>
      </w:r>
      <w:r>
        <w:rPr>
          <w:spacing w:val="31"/>
          <w:sz w:val="24"/>
        </w:rPr>
        <w:t xml:space="preserve"> </w:t>
      </w:r>
      <w:r>
        <w:rPr>
          <w:sz w:val="24"/>
        </w:rPr>
        <w:t>means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day</w:t>
      </w:r>
      <w:r>
        <w:rPr>
          <w:spacing w:val="31"/>
          <w:sz w:val="24"/>
        </w:rPr>
        <w:t xml:space="preserve"> </w:t>
      </w:r>
      <w:r>
        <w:rPr>
          <w:sz w:val="24"/>
        </w:rPr>
        <w:t>following</w:t>
      </w:r>
      <w:r>
        <w:rPr>
          <w:spacing w:val="31"/>
          <w:sz w:val="24"/>
        </w:rPr>
        <w:t xml:space="preserve"> </w:t>
      </w:r>
      <w:r>
        <w:rPr>
          <w:sz w:val="24"/>
        </w:rPr>
        <w:t>immediately</w:t>
      </w:r>
      <w:r>
        <w:rPr>
          <w:spacing w:val="31"/>
          <w:sz w:val="24"/>
        </w:rPr>
        <w:t xml:space="preserve"> </w:t>
      </w:r>
      <w:r>
        <w:rPr>
          <w:sz w:val="24"/>
        </w:rPr>
        <w:t>after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expiry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period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fifteen</w:t>
      </w:r>
      <w:r>
        <w:rPr>
          <w:spacing w:val="31"/>
          <w:sz w:val="24"/>
        </w:rPr>
        <w:t xml:space="preserve"> </w:t>
      </w:r>
      <w:r>
        <w:rPr>
          <w:sz w:val="24"/>
        </w:rPr>
        <w:t>days</w:t>
      </w:r>
      <w:r>
        <w:rPr>
          <w:spacing w:val="-58"/>
          <w:sz w:val="24"/>
        </w:rPr>
        <w:t xml:space="preserve"> </w:t>
      </w:r>
      <w:r>
        <w:rPr>
          <w:sz w:val="24"/>
        </w:rPr>
        <w:t>from the day of acceptance or the day of deemed acceptance of any goods or any services by a buyer from</w:t>
      </w:r>
      <w:r>
        <w:rPr>
          <w:spacing w:val="1"/>
          <w:sz w:val="24"/>
        </w:rPr>
        <w:t xml:space="preserve"> </w:t>
      </w:r>
      <w:r>
        <w:rPr>
          <w:sz w:val="24"/>
        </w:rPr>
        <w:t>a supplier</w:t>
      </w:r>
    </w:p>
    <w:p w:rsidR="005E648B" w:rsidRDefault="005E648B">
      <w:pPr>
        <w:pStyle w:val="BodyText"/>
        <w:spacing w:before="3"/>
        <w:rPr>
          <w:sz w:val="13"/>
        </w:rPr>
      </w:pPr>
    </w:p>
    <w:p w:rsidR="005E648B" w:rsidRDefault="0074037B">
      <w:pPr>
        <w:pStyle w:val="Heading1"/>
        <w:spacing w:before="90"/>
        <w:ind w:left="1836"/>
        <w:rPr>
          <w:u w:val="none"/>
        </w:rPr>
      </w:pPr>
      <w:r>
        <w:rPr>
          <w:u w:val="none"/>
        </w:rPr>
        <w:t>Section 15 of MSMED Act: Time Limit of payment to MSMED Supplier</w:t>
      </w:r>
    </w:p>
    <w:p w:rsidR="005E648B" w:rsidRDefault="0074037B">
      <w:pPr>
        <w:pStyle w:val="BodyText"/>
        <w:spacing w:before="10"/>
        <w:rPr>
          <w:b/>
          <w:sz w:val="17"/>
        </w:rPr>
      </w:pPr>
      <w:r>
        <w:rPr>
          <w:noProof/>
          <w:lang w:bidi="gu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432003</wp:posOffset>
            </wp:positionH>
            <wp:positionV relativeFrom="paragraph">
              <wp:posOffset>155722</wp:posOffset>
            </wp:positionV>
            <wp:extent cx="5715000" cy="342900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648B" w:rsidRDefault="0074037B">
      <w:pPr>
        <w:spacing w:before="215"/>
        <w:ind w:left="100"/>
        <w:rPr>
          <w:b/>
          <w:sz w:val="24"/>
        </w:rPr>
      </w:pPr>
      <w:r>
        <w:rPr>
          <w:b/>
          <w:sz w:val="24"/>
        </w:rPr>
        <w:t>Scenarios explaining the above amendment are as follows:</w:t>
      </w:r>
    </w:p>
    <w:p w:rsidR="005E648B" w:rsidRDefault="005E648B">
      <w:pPr>
        <w:pStyle w:val="BodyText"/>
        <w:rPr>
          <w:b/>
          <w:sz w:val="26"/>
        </w:rPr>
      </w:pPr>
    </w:p>
    <w:p w:rsidR="005E648B" w:rsidRDefault="005E648B">
      <w:pPr>
        <w:pStyle w:val="BodyText"/>
        <w:spacing w:before="5"/>
        <w:rPr>
          <w:b/>
          <w:sz w:val="20"/>
        </w:rPr>
      </w:pPr>
    </w:p>
    <w:p w:rsidR="005E648B" w:rsidRDefault="0074037B">
      <w:pPr>
        <w:tabs>
          <w:tab w:val="left" w:pos="5061"/>
          <w:tab w:val="left" w:pos="7795"/>
        </w:tabs>
        <w:ind w:left="145"/>
        <w:rPr>
          <w:b/>
          <w:i/>
          <w:sz w:val="24"/>
        </w:rPr>
      </w:pPr>
      <w:r>
        <w:rPr>
          <w:b/>
          <w:i/>
          <w:sz w:val="24"/>
        </w:rPr>
        <w:t>Situation</w:t>
      </w:r>
      <w:r>
        <w:rPr>
          <w:b/>
          <w:i/>
          <w:sz w:val="24"/>
        </w:rPr>
        <w:tab/>
        <w:t xml:space="preserve">Tax </w:t>
      </w:r>
      <w:proofErr w:type="gramStart"/>
      <w:r>
        <w:rPr>
          <w:b/>
          <w:i/>
          <w:sz w:val="24"/>
        </w:rPr>
        <w:t>consequence</w:t>
      </w:r>
      <w:proofErr w:type="gramEnd"/>
      <w:r>
        <w:rPr>
          <w:b/>
          <w:i/>
          <w:sz w:val="24"/>
        </w:rPr>
        <w:tab/>
        <w:t>Rationale</w:t>
      </w:r>
    </w:p>
    <w:p w:rsidR="005E648B" w:rsidRDefault="005E648B">
      <w:pPr>
        <w:pStyle w:val="BodyText"/>
        <w:spacing w:before="10"/>
        <w:rPr>
          <w:b/>
          <w:i/>
          <w:sz w:val="26"/>
        </w:rPr>
      </w:pPr>
    </w:p>
    <w:p w:rsidR="005E648B" w:rsidRDefault="0074037B">
      <w:pPr>
        <w:pStyle w:val="ListParagraph"/>
        <w:numPr>
          <w:ilvl w:val="0"/>
          <w:numId w:val="4"/>
        </w:numPr>
        <w:tabs>
          <w:tab w:val="left" w:pos="398"/>
        </w:tabs>
        <w:spacing w:line="247" w:lineRule="auto"/>
        <w:ind w:right="6656" w:firstLine="0"/>
        <w:jc w:val="both"/>
        <w:rPr>
          <w:sz w:val="24"/>
        </w:rPr>
      </w:pPr>
      <w:r>
        <w:rPr>
          <w:sz w:val="24"/>
        </w:rPr>
        <w:t xml:space="preserve">X </w:t>
      </w:r>
      <w:proofErr w:type="spellStart"/>
      <w:r>
        <w:rPr>
          <w:sz w:val="24"/>
        </w:rPr>
        <w:t>Pvt</w:t>
      </w:r>
      <w:proofErr w:type="spellEnd"/>
      <w:r>
        <w:rPr>
          <w:sz w:val="24"/>
        </w:rPr>
        <w:t xml:space="preserve"> Ltd. purchases goods worth </w:t>
      </w:r>
      <w:proofErr w:type="spellStart"/>
      <w:r>
        <w:rPr>
          <w:sz w:val="24"/>
        </w:rPr>
        <w:t>Rs</w:t>
      </w:r>
      <w:proofErr w:type="spellEnd"/>
      <w:r>
        <w:rPr>
          <w:sz w:val="24"/>
        </w:rPr>
        <w:t>. 15 lakhs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from Y </w:t>
      </w:r>
      <w:proofErr w:type="spellStart"/>
      <w:r>
        <w:rPr>
          <w:sz w:val="24"/>
        </w:rPr>
        <w:t>Pvt</w:t>
      </w:r>
      <w:proofErr w:type="spellEnd"/>
      <w:r>
        <w:rPr>
          <w:sz w:val="24"/>
        </w:rPr>
        <w:t xml:space="preserve"> Ltd. Y </w:t>
      </w:r>
      <w:proofErr w:type="spellStart"/>
      <w:r>
        <w:rPr>
          <w:sz w:val="24"/>
        </w:rPr>
        <w:t>Pvt</w:t>
      </w:r>
      <w:proofErr w:type="spellEnd"/>
      <w:r>
        <w:rPr>
          <w:sz w:val="24"/>
        </w:rPr>
        <w:t xml:space="preserve"> Ltd. is </w:t>
      </w:r>
      <w:proofErr w:type="gramStart"/>
      <w:r>
        <w:rPr>
          <w:sz w:val="24"/>
        </w:rPr>
        <w:t>an</w:t>
      </w:r>
      <w:proofErr w:type="gramEnd"/>
      <w:r>
        <w:rPr>
          <w:sz w:val="24"/>
        </w:rPr>
        <w:t xml:space="preserve"> small enterprise</w:t>
      </w:r>
      <w:r>
        <w:rPr>
          <w:spacing w:val="1"/>
          <w:sz w:val="24"/>
        </w:rPr>
        <w:t xml:space="preserve"> </w:t>
      </w:r>
      <w:r>
        <w:rPr>
          <w:sz w:val="24"/>
        </w:rPr>
        <w:t>as per Section 2 of the MSMED Act</w:t>
      </w:r>
    </w:p>
    <w:p w:rsidR="005E648B" w:rsidRDefault="0074037B">
      <w:pPr>
        <w:pStyle w:val="ListParagraph"/>
        <w:numPr>
          <w:ilvl w:val="0"/>
          <w:numId w:val="3"/>
        </w:numPr>
        <w:tabs>
          <w:tab w:val="left" w:pos="528"/>
        </w:tabs>
        <w:spacing w:before="63"/>
        <w:jc w:val="both"/>
        <w:rPr>
          <w:sz w:val="24"/>
        </w:rPr>
      </w:pPr>
      <w:r>
        <w:rPr>
          <w:sz w:val="24"/>
        </w:rPr>
        <w:t>X</w:t>
      </w:r>
      <w:r>
        <w:rPr>
          <w:spacing w:val="56"/>
          <w:sz w:val="24"/>
        </w:rPr>
        <w:t xml:space="preserve"> </w:t>
      </w:r>
      <w:proofErr w:type="spellStart"/>
      <w:r>
        <w:rPr>
          <w:sz w:val="24"/>
        </w:rPr>
        <w:t>Pvt</w:t>
      </w:r>
      <w:proofErr w:type="spellEnd"/>
      <w:r>
        <w:rPr>
          <w:spacing w:val="56"/>
          <w:sz w:val="24"/>
        </w:rPr>
        <w:t xml:space="preserve"> </w:t>
      </w:r>
      <w:r>
        <w:rPr>
          <w:sz w:val="24"/>
        </w:rPr>
        <w:t>Ltd.</w:t>
      </w:r>
      <w:r>
        <w:rPr>
          <w:spacing w:val="56"/>
          <w:sz w:val="24"/>
        </w:rPr>
        <w:t xml:space="preserve"> </w:t>
      </w:r>
      <w:r>
        <w:rPr>
          <w:sz w:val="24"/>
        </w:rPr>
        <w:t>makes</w:t>
      </w:r>
      <w:r>
        <w:rPr>
          <w:spacing w:val="56"/>
          <w:sz w:val="24"/>
        </w:rPr>
        <w:t xml:space="preserve"> </w:t>
      </w:r>
      <w:r>
        <w:rPr>
          <w:sz w:val="24"/>
        </w:rPr>
        <w:t>payment</w:t>
      </w:r>
      <w:r>
        <w:rPr>
          <w:spacing w:val="56"/>
          <w:sz w:val="24"/>
        </w:rPr>
        <w:t xml:space="preserve"> </w:t>
      </w:r>
      <w:r>
        <w:rPr>
          <w:sz w:val="24"/>
        </w:rPr>
        <w:t>within</w:t>
      </w:r>
      <w:r>
        <w:rPr>
          <w:spacing w:val="56"/>
          <w:sz w:val="24"/>
        </w:rPr>
        <w:t xml:space="preserve"> </w:t>
      </w:r>
      <w:r>
        <w:rPr>
          <w:sz w:val="24"/>
        </w:rPr>
        <w:t>the</w:t>
      </w:r>
      <w:r>
        <w:rPr>
          <w:spacing w:val="56"/>
          <w:sz w:val="24"/>
        </w:rPr>
        <w:t xml:space="preserve"> </w:t>
      </w:r>
      <w:r>
        <w:rPr>
          <w:sz w:val="24"/>
        </w:rPr>
        <w:t>time (</w:t>
      </w:r>
      <w:proofErr w:type="gramStart"/>
      <w:r>
        <w:rPr>
          <w:sz w:val="24"/>
        </w:rPr>
        <w:t xml:space="preserve">a)  </w:t>
      </w:r>
      <w:r>
        <w:rPr>
          <w:spacing w:val="25"/>
          <w:sz w:val="24"/>
        </w:rPr>
        <w:t xml:space="preserve"> </w:t>
      </w:r>
      <w:proofErr w:type="gramEnd"/>
      <w:r>
        <w:rPr>
          <w:sz w:val="24"/>
        </w:rPr>
        <w:t xml:space="preserve">Entire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sum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will  </w:t>
      </w:r>
      <w:r>
        <w:rPr>
          <w:spacing w:val="25"/>
          <w:sz w:val="24"/>
        </w:rPr>
        <w:t xml:space="preserve"> </w:t>
      </w:r>
      <w:r>
        <w:rPr>
          <w:sz w:val="24"/>
        </w:rPr>
        <w:t>be Because</w:t>
      </w:r>
      <w:r>
        <w:rPr>
          <w:spacing w:val="21"/>
          <w:sz w:val="24"/>
        </w:rPr>
        <w:t xml:space="preserve"> </w:t>
      </w:r>
      <w:r>
        <w:rPr>
          <w:sz w:val="24"/>
        </w:rPr>
        <w:t>payment</w:t>
      </w:r>
      <w:r>
        <w:rPr>
          <w:spacing w:val="21"/>
          <w:sz w:val="24"/>
        </w:rPr>
        <w:t xml:space="preserve"> </w:t>
      </w:r>
      <w:r>
        <w:rPr>
          <w:sz w:val="24"/>
        </w:rPr>
        <w:t>has</w:t>
      </w:r>
      <w:r>
        <w:rPr>
          <w:spacing w:val="21"/>
          <w:sz w:val="24"/>
        </w:rPr>
        <w:t xml:space="preserve"> </w:t>
      </w:r>
      <w:r>
        <w:rPr>
          <w:sz w:val="24"/>
        </w:rPr>
        <w:t>been</w:t>
      </w:r>
      <w:r>
        <w:rPr>
          <w:spacing w:val="21"/>
          <w:sz w:val="24"/>
        </w:rPr>
        <w:t xml:space="preserve"> </w:t>
      </w:r>
      <w:r>
        <w:rPr>
          <w:sz w:val="24"/>
        </w:rPr>
        <w:t>made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withi</w:t>
      </w:r>
      <w:proofErr w:type="spellEnd"/>
    </w:p>
    <w:p w:rsidR="005E648B" w:rsidRDefault="005E648B">
      <w:pPr>
        <w:jc w:val="both"/>
        <w:rPr>
          <w:sz w:val="24"/>
        </w:rPr>
        <w:sectPr w:rsidR="005E648B">
          <w:pgSz w:w="12240" w:h="15840"/>
          <w:pgMar w:top="62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9"/>
        <w:ind w:left="145"/>
      </w:pPr>
      <w:r>
        <w:lastRenderedPageBreak/>
        <w:t>allowed under Section 15 of the MSMED Act</w:t>
      </w:r>
    </w:p>
    <w:p w:rsidR="005E648B" w:rsidRDefault="0074037B">
      <w:pPr>
        <w:pStyle w:val="BodyText"/>
        <w:spacing w:before="9"/>
        <w:ind w:left="145"/>
      </w:pPr>
      <w:r>
        <w:br w:type="column"/>
      </w:r>
      <w:r>
        <w:lastRenderedPageBreak/>
        <w:t>allowed as purchases</w:t>
      </w:r>
    </w:p>
    <w:p w:rsidR="005E648B" w:rsidRDefault="0074037B">
      <w:pPr>
        <w:pStyle w:val="BodyText"/>
        <w:spacing w:before="9"/>
        <w:ind w:left="145"/>
      </w:pPr>
      <w:r>
        <w:br w:type="column"/>
      </w:r>
      <w:r>
        <w:lastRenderedPageBreak/>
        <w:t>the time limit</w:t>
      </w:r>
    </w:p>
    <w:p w:rsidR="005E648B" w:rsidRDefault="005E648B">
      <w:pPr>
        <w:sectPr w:rsidR="005E648B">
          <w:type w:val="continuous"/>
          <w:pgSz w:w="12240" w:h="15840"/>
          <w:pgMar w:top="680" w:right="0" w:bottom="280" w:left="580" w:header="720" w:footer="720" w:gutter="0"/>
          <w:cols w:num="3" w:space="720" w:equalWidth="0">
            <w:col w:w="4592" w:space="325"/>
            <w:col w:w="2212" w:space="521"/>
            <w:col w:w="4010"/>
          </w:cols>
        </w:sectPr>
      </w:pPr>
    </w:p>
    <w:p w:rsidR="005E648B" w:rsidRDefault="0074037B">
      <w:pPr>
        <w:pStyle w:val="ListParagraph"/>
        <w:numPr>
          <w:ilvl w:val="0"/>
          <w:numId w:val="3"/>
        </w:numPr>
        <w:tabs>
          <w:tab w:val="left" w:pos="507"/>
          <w:tab w:val="left" w:pos="5543"/>
          <w:tab w:val="left" w:pos="6331"/>
          <w:tab w:val="left" w:pos="6933"/>
          <w:tab w:val="left" w:pos="7508"/>
        </w:tabs>
        <w:spacing w:before="72" w:line="293" w:lineRule="exact"/>
        <w:ind w:left="506" w:hanging="362"/>
        <w:jc w:val="left"/>
        <w:rPr>
          <w:sz w:val="24"/>
        </w:rPr>
      </w:pPr>
      <w:r>
        <w:rPr>
          <w:position w:val="14"/>
          <w:sz w:val="24"/>
        </w:rPr>
        <w:lastRenderedPageBreak/>
        <w:t>X</w:t>
      </w:r>
      <w:r>
        <w:rPr>
          <w:spacing w:val="21"/>
          <w:position w:val="14"/>
          <w:sz w:val="24"/>
        </w:rPr>
        <w:t xml:space="preserve"> </w:t>
      </w:r>
      <w:r>
        <w:rPr>
          <w:position w:val="14"/>
          <w:sz w:val="24"/>
        </w:rPr>
        <w:t>Ltd.</w:t>
      </w:r>
      <w:r>
        <w:rPr>
          <w:spacing w:val="21"/>
          <w:position w:val="14"/>
          <w:sz w:val="24"/>
        </w:rPr>
        <w:t xml:space="preserve"> </w:t>
      </w:r>
      <w:r>
        <w:rPr>
          <w:position w:val="14"/>
          <w:sz w:val="24"/>
        </w:rPr>
        <w:t>makes</w:t>
      </w:r>
      <w:r>
        <w:rPr>
          <w:spacing w:val="21"/>
          <w:position w:val="14"/>
          <w:sz w:val="24"/>
        </w:rPr>
        <w:t xml:space="preserve"> </w:t>
      </w:r>
      <w:r>
        <w:rPr>
          <w:position w:val="14"/>
          <w:sz w:val="24"/>
        </w:rPr>
        <w:t>payment</w:t>
      </w:r>
      <w:r>
        <w:rPr>
          <w:spacing w:val="21"/>
          <w:position w:val="14"/>
          <w:sz w:val="24"/>
        </w:rPr>
        <w:t xml:space="preserve"> </w:t>
      </w:r>
      <w:r>
        <w:rPr>
          <w:position w:val="14"/>
          <w:sz w:val="24"/>
        </w:rPr>
        <w:t>after</w:t>
      </w:r>
      <w:r>
        <w:rPr>
          <w:spacing w:val="21"/>
          <w:position w:val="14"/>
          <w:sz w:val="24"/>
        </w:rPr>
        <w:t xml:space="preserve"> </w:t>
      </w:r>
      <w:r>
        <w:rPr>
          <w:position w:val="14"/>
          <w:sz w:val="24"/>
        </w:rPr>
        <w:t>the</w:t>
      </w:r>
      <w:r>
        <w:rPr>
          <w:spacing w:val="21"/>
          <w:position w:val="14"/>
          <w:sz w:val="24"/>
        </w:rPr>
        <w:t xml:space="preserve"> </w:t>
      </w:r>
      <w:r>
        <w:rPr>
          <w:position w:val="14"/>
          <w:sz w:val="24"/>
        </w:rPr>
        <w:t>time</w:t>
      </w:r>
      <w:r>
        <w:rPr>
          <w:spacing w:val="21"/>
          <w:position w:val="14"/>
          <w:sz w:val="24"/>
        </w:rPr>
        <w:t xml:space="preserve"> </w:t>
      </w:r>
      <w:r>
        <w:rPr>
          <w:position w:val="14"/>
          <w:sz w:val="24"/>
        </w:rPr>
        <w:t xml:space="preserve">allowed </w:t>
      </w:r>
      <w:r>
        <w:rPr>
          <w:sz w:val="24"/>
        </w:rPr>
        <w:t>(b)</w:t>
      </w:r>
      <w:r>
        <w:rPr>
          <w:sz w:val="24"/>
        </w:rPr>
        <w:tab/>
        <w:t>Entire</w:t>
      </w:r>
      <w:r>
        <w:rPr>
          <w:sz w:val="24"/>
        </w:rPr>
        <w:tab/>
        <w:t>sum</w:t>
      </w:r>
      <w:r>
        <w:rPr>
          <w:sz w:val="24"/>
        </w:rPr>
        <w:tab/>
        <w:t>will</w:t>
      </w:r>
      <w:r>
        <w:rPr>
          <w:sz w:val="24"/>
        </w:rPr>
        <w:tab/>
        <w:t>be Because</w:t>
      </w:r>
      <w:r>
        <w:rPr>
          <w:spacing w:val="30"/>
          <w:sz w:val="24"/>
        </w:rPr>
        <w:t xml:space="preserve"> </w:t>
      </w:r>
      <w:r>
        <w:rPr>
          <w:sz w:val="24"/>
        </w:rPr>
        <w:t>payment</w:t>
      </w:r>
      <w:r>
        <w:rPr>
          <w:spacing w:val="30"/>
          <w:sz w:val="24"/>
        </w:rPr>
        <w:t xml:space="preserve"> </w:t>
      </w:r>
      <w:r>
        <w:rPr>
          <w:sz w:val="24"/>
        </w:rPr>
        <w:t>has</w:t>
      </w:r>
      <w:r>
        <w:rPr>
          <w:spacing w:val="30"/>
          <w:sz w:val="24"/>
        </w:rPr>
        <w:t xml:space="preserve"> </w:t>
      </w:r>
      <w:r>
        <w:rPr>
          <w:sz w:val="24"/>
        </w:rPr>
        <w:t>been</w:t>
      </w:r>
      <w:r>
        <w:rPr>
          <w:spacing w:val="30"/>
          <w:sz w:val="24"/>
        </w:rPr>
        <w:t xml:space="preserve"> </w:t>
      </w:r>
      <w:r>
        <w:rPr>
          <w:sz w:val="24"/>
        </w:rPr>
        <w:t>made</w:t>
      </w:r>
      <w:r>
        <w:rPr>
          <w:spacing w:val="30"/>
          <w:sz w:val="24"/>
        </w:rPr>
        <w:t xml:space="preserve"> </w:t>
      </w:r>
      <w:r>
        <w:rPr>
          <w:sz w:val="24"/>
        </w:rPr>
        <w:t>in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th</w:t>
      </w:r>
      <w:proofErr w:type="spellEnd"/>
    </w:p>
    <w:p w:rsidR="005E648B" w:rsidRDefault="005E648B">
      <w:pPr>
        <w:spacing w:line="293" w:lineRule="exact"/>
        <w:rPr>
          <w:sz w:val="24"/>
        </w:rPr>
        <w:sectPr w:rsidR="005E648B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15" w:line="165" w:lineRule="auto"/>
        <w:ind w:left="145" w:right="37"/>
      </w:pPr>
      <w:r>
        <w:lastRenderedPageBreak/>
        <w:t>under</w:t>
      </w:r>
      <w:r>
        <w:rPr>
          <w:spacing w:val="26"/>
        </w:rPr>
        <w:t xml:space="preserve"> </w:t>
      </w:r>
      <w:r>
        <w:t>Section</w:t>
      </w:r>
      <w:r>
        <w:rPr>
          <w:spacing w:val="27"/>
        </w:rPr>
        <w:t xml:space="preserve"> </w:t>
      </w:r>
      <w:r>
        <w:t>15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MSMED</w:t>
      </w:r>
      <w:r>
        <w:rPr>
          <w:spacing w:val="27"/>
        </w:rPr>
        <w:t xml:space="preserve"> </w:t>
      </w:r>
      <w:r>
        <w:t>Act</w:t>
      </w:r>
      <w:r>
        <w:rPr>
          <w:spacing w:val="27"/>
        </w:rPr>
        <w:t xml:space="preserve"> </w:t>
      </w:r>
      <w:r>
        <w:t>but</w:t>
      </w:r>
      <w:r>
        <w:rPr>
          <w:spacing w:val="27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rPr>
          <w:position w:val="-13"/>
        </w:rPr>
        <w:t>allowed</w:t>
      </w:r>
      <w:r>
        <w:rPr>
          <w:spacing w:val="-1"/>
          <w:position w:val="-13"/>
        </w:rPr>
        <w:t xml:space="preserve"> </w:t>
      </w:r>
      <w:r>
        <w:rPr>
          <w:position w:val="-13"/>
        </w:rPr>
        <w:t>as purchases</w:t>
      </w:r>
      <w:r>
        <w:rPr>
          <w:spacing w:val="-57"/>
          <w:position w:val="-13"/>
        </w:rPr>
        <w:t xml:space="preserve"> </w:t>
      </w:r>
      <w:r>
        <w:t>previous year 2023-24.</w:t>
      </w:r>
    </w:p>
    <w:p w:rsidR="005E648B" w:rsidRDefault="0074037B">
      <w:pPr>
        <w:pStyle w:val="BodyText"/>
        <w:spacing w:before="132"/>
        <w:ind w:left="145"/>
      </w:pPr>
      <w:r>
        <w:br w:type="column"/>
      </w:r>
      <w:r>
        <w:lastRenderedPageBreak/>
        <w:t>year of incurring expenses.</w:t>
      </w:r>
    </w:p>
    <w:p w:rsidR="005E648B" w:rsidRDefault="005E648B">
      <w:pPr>
        <w:sectPr w:rsidR="005E648B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7128" w:space="522"/>
            <w:col w:w="4010"/>
          </w:cols>
        </w:sectPr>
      </w:pPr>
    </w:p>
    <w:p w:rsidR="005E648B" w:rsidRDefault="0074037B">
      <w:pPr>
        <w:pStyle w:val="ListParagraph"/>
        <w:numPr>
          <w:ilvl w:val="0"/>
          <w:numId w:val="3"/>
        </w:numPr>
        <w:tabs>
          <w:tab w:val="left" w:pos="5650"/>
          <w:tab w:val="left" w:pos="5651"/>
          <w:tab w:val="left" w:pos="6812"/>
          <w:tab w:val="left" w:pos="7508"/>
        </w:tabs>
        <w:spacing w:before="84"/>
        <w:ind w:left="5650" w:hanging="589"/>
        <w:jc w:val="left"/>
        <w:rPr>
          <w:sz w:val="24"/>
        </w:rPr>
      </w:pPr>
      <w:r>
        <w:rPr>
          <w:sz w:val="24"/>
        </w:rPr>
        <w:lastRenderedPageBreak/>
        <w:t>Payment</w:t>
      </w:r>
      <w:r>
        <w:rPr>
          <w:sz w:val="24"/>
        </w:rPr>
        <w:tab/>
        <w:t>will</w:t>
      </w:r>
      <w:r>
        <w:rPr>
          <w:sz w:val="24"/>
        </w:rPr>
        <w:tab/>
        <w:t>be</w:t>
      </w:r>
    </w:p>
    <w:p w:rsidR="005E648B" w:rsidRDefault="0074037B">
      <w:pPr>
        <w:pStyle w:val="BodyText"/>
        <w:tabs>
          <w:tab w:val="left" w:pos="6184"/>
          <w:tab w:val="left" w:pos="6348"/>
          <w:tab w:val="left" w:pos="6781"/>
          <w:tab w:val="left" w:pos="6812"/>
          <w:tab w:val="left" w:pos="7321"/>
          <w:tab w:val="left" w:pos="7508"/>
        </w:tabs>
        <w:spacing w:before="9" w:line="247" w:lineRule="auto"/>
        <w:ind w:left="145" w:right="16"/>
      </w:pPr>
      <w:r>
        <w:t>(c)</w:t>
      </w:r>
      <w:r>
        <w:rPr>
          <w:spacing w:val="33"/>
        </w:rPr>
        <w:t xml:space="preserve"> </w:t>
      </w:r>
      <w:r>
        <w:t>X</w:t>
      </w:r>
      <w:r>
        <w:rPr>
          <w:spacing w:val="33"/>
        </w:rPr>
        <w:t xml:space="preserve"> </w:t>
      </w:r>
      <w:r>
        <w:t>Ltd.</w:t>
      </w:r>
      <w:r>
        <w:rPr>
          <w:spacing w:val="33"/>
        </w:rPr>
        <w:t xml:space="preserve"> </w:t>
      </w:r>
      <w:r>
        <w:t>makes</w:t>
      </w:r>
      <w:r>
        <w:rPr>
          <w:spacing w:val="33"/>
        </w:rPr>
        <w:t xml:space="preserve"> </w:t>
      </w:r>
      <w:r>
        <w:t>payment</w:t>
      </w:r>
      <w:r>
        <w:rPr>
          <w:spacing w:val="33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year</w:t>
      </w:r>
      <w:r>
        <w:rPr>
          <w:spacing w:val="33"/>
        </w:rPr>
        <w:t xml:space="preserve"> </w:t>
      </w:r>
      <w:r>
        <w:t>2024-25</w:t>
      </w:r>
      <w:r>
        <w:rPr>
          <w:spacing w:val="33"/>
        </w:rPr>
        <w:t xml:space="preserve"> </w:t>
      </w:r>
      <w:r>
        <w:t>after disallowed</w:t>
      </w:r>
      <w:r>
        <w:tab/>
      </w:r>
      <w:r>
        <w:tab/>
        <w:t>in</w:t>
      </w:r>
      <w:r>
        <w:tab/>
        <w:t>the</w:t>
      </w:r>
      <w:r>
        <w:tab/>
        <w:t>year Because</w:t>
      </w:r>
      <w:r>
        <w:rPr>
          <w:spacing w:val="77"/>
        </w:rPr>
        <w:t xml:space="preserve"> </w:t>
      </w:r>
      <w:r>
        <w:t>benefit</w:t>
      </w:r>
      <w:r>
        <w:rPr>
          <w:spacing w:val="77"/>
        </w:rPr>
        <w:t xml:space="preserve"> </w:t>
      </w:r>
      <w:r>
        <w:t>of</w:t>
      </w:r>
      <w:r>
        <w:rPr>
          <w:spacing w:val="77"/>
        </w:rPr>
        <w:t xml:space="preserve"> </w:t>
      </w:r>
      <w:r>
        <w:t>first</w:t>
      </w:r>
      <w:r>
        <w:rPr>
          <w:spacing w:val="77"/>
        </w:rPr>
        <w:t xml:space="preserve"> </w:t>
      </w:r>
      <w:r>
        <w:t xml:space="preserve">proviso  </w:t>
      </w:r>
      <w:r>
        <w:rPr>
          <w:spacing w:val="16"/>
        </w:rPr>
        <w:t xml:space="preserve"> </w:t>
      </w:r>
      <w:proofErr w:type="spellStart"/>
      <w:r>
        <w:t>t</w:t>
      </w:r>
      <w:proofErr w:type="spellEnd"/>
      <w:r>
        <w:rPr>
          <w:spacing w:val="-57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time</w:t>
      </w:r>
      <w:r>
        <w:rPr>
          <w:spacing w:val="52"/>
        </w:rPr>
        <w:t xml:space="preserve"> </w:t>
      </w:r>
      <w:r>
        <w:t>allowed</w:t>
      </w:r>
      <w:r>
        <w:rPr>
          <w:spacing w:val="52"/>
        </w:rPr>
        <w:t xml:space="preserve"> </w:t>
      </w:r>
      <w:r>
        <w:t>under</w:t>
      </w:r>
      <w:r>
        <w:rPr>
          <w:spacing w:val="52"/>
        </w:rPr>
        <w:t xml:space="preserve"> </w:t>
      </w:r>
      <w:r>
        <w:t>Section</w:t>
      </w:r>
      <w:r>
        <w:rPr>
          <w:spacing w:val="52"/>
        </w:rPr>
        <w:t xml:space="preserve"> </w:t>
      </w:r>
      <w:r>
        <w:t>15</w:t>
      </w:r>
      <w:r>
        <w:rPr>
          <w:spacing w:val="52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MSMED 2023-24</w:t>
      </w:r>
      <w:r>
        <w:tab/>
        <w:t>but</w:t>
      </w:r>
      <w:r>
        <w:tab/>
      </w:r>
      <w:r>
        <w:tab/>
        <w:t>will</w:t>
      </w:r>
      <w:r>
        <w:tab/>
      </w:r>
      <w:r>
        <w:tab/>
        <w:t>be</w:t>
      </w:r>
      <w:r>
        <w:rPr>
          <w:spacing w:val="-2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43B</w:t>
      </w:r>
      <w:r>
        <w:rPr>
          <w:spacing w:val="-1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available</w:t>
      </w:r>
      <w:r>
        <w:rPr>
          <w:spacing w:val="25"/>
        </w:rPr>
        <w:t xml:space="preserve"> </w:t>
      </w:r>
      <w:r>
        <w:t>in</w:t>
      </w:r>
      <w:r>
        <w:rPr>
          <w:spacing w:val="24"/>
        </w:rPr>
        <w:t xml:space="preserve"> </w:t>
      </w:r>
      <w:proofErr w:type="spellStart"/>
      <w:r>
        <w:t>thi</w:t>
      </w:r>
      <w:proofErr w:type="spellEnd"/>
    </w:p>
    <w:p w:rsidR="005E648B" w:rsidRDefault="005E648B">
      <w:pPr>
        <w:spacing w:line="247" w:lineRule="auto"/>
        <w:sectPr w:rsidR="005E648B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2"/>
        <w:ind w:left="145"/>
      </w:pPr>
      <w:r>
        <w:lastRenderedPageBreak/>
        <w:t>Act but before due date of ITR</w:t>
      </w:r>
    </w:p>
    <w:p w:rsidR="005E648B" w:rsidRDefault="0074037B">
      <w:pPr>
        <w:pStyle w:val="BodyText"/>
        <w:spacing w:before="2" w:line="247" w:lineRule="auto"/>
        <w:ind w:left="145" w:right="2975"/>
      </w:pPr>
      <w:r>
        <w:br w:type="column"/>
      </w:r>
      <w:r>
        <w:lastRenderedPageBreak/>
        <w:t>allowed</w:t>
      </w:r>
      <w:r>
        <w:rPr>
          <w:spacing w:val="51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year</w:t>
      </w:r>
      <w:r>
        <w:rPr>
          <w:spacing w:val="51"/>
        </w:rPr>
        <w:t xml:space="preserve"> </w:t>
      </w:r>
      <w:r>
        <w:t>2024-</w:t>
      </w:r>
      <w:r>
        <w:rPr>
          <w:spacing w:val="-2"/>
        </w:rPr>
        <w:t xml:space="preserve"> </w:t>
      </w:r>
      <w:r>
        <w:t>situation.</w:t>
      </w:r>
      <w:r>
        <w:rPr>
          <w:spacing w:val="-57"/>
        </w:rPr>
        <w:t xml:space="preserve"> </w:t>
      </w:r>
      <w:r>
        <w:t>25</w:t>
      </w:r>
    </w:p>
    <w:p w:rsidR="005E648B" w:rsidRDefault="005E648B">
      <w:pPr>
        <w:spacing w:line="247" w:lineRule="auto"/>
        <w:sectPr w:rsidR="005E648B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3145" w:space="1772"/>
            <w:col w:w="6743"/>
          </w:cols>
        </w:sectPr>
      </w:pPr>
    </w:p>
    <w:p w:rsidR="005E648B" w:rsidRDefault="0074037B">
      <w:pPr>
        <w:pStyle w:val="ListParagraph"/>
        <w:numPr>
          <w:ilvl w:val="0"/>
          <w:numId w:val="4"/>
        </w:numPr>
        <w:tabs>
          <w:tab w:val="left" w:pos="398"/>
        </w:tabs>
        <w:spacing w:before="69" w:line="247" w:lineRule="auto"/>
        <w:ind w:right="38" w:firstLine="0"/>
        <w:rPr>
          <w:sz w:val="24"/>
        </w:rPr>
      </w:pPr>
      <w:r>
        <w:rPr>
          <w:sz w:val="24"/>
        </w:rPr>
        <w:lastRenderedPageBreak/>
        <w:t>X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Pvt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Ltd</w:t>
      </w:r>
      <w:r>
        <w:rPr>
          <w:spacing w:val="10"/>
          <w:sz w:val="24"/>
        </w:rPr>
        <w:t xml:space="preserve"> </w:t>
      </w:r>
      <w:r>
        <w:rPr>
          <w:sz w:val="24"/>
        </w:rPr>
        <w:t>engaged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audit</w:t>
      </w:r>
      <w:r>
        <w:rPr>
          <w:spacing w:val="10"/>
          <w:sz w:val="24"/>
        </w:rPr>
        <w:t xml:space="preserve"> </w:t>
      </w:r>
      <w:r>
        <w:rPr>
          <w:sz w:val="24"/>
        </w:rPr>
        <w:t>services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Mr.</w:t>
      </w:r>
      <w:r>
        <w:rPr>
          <w:spacing w:val="10"/>
          <w:sz w:val="24"/>
        </w:rPr>
        <w:t xml:space="preserve"> </w:t>
      </w:r>
      <w:r>
        <w:rPr>
          <w:sz w:val="24"/>
        </w:rPr>
        <w:t>Y.</w:t>
      </w:r>
      <w:r>
        <w:rPr>
          <w:spacing w:val="-57"/>
          <w:sz w:val="24"/>
        </w:rPr>
        <w:t xml:space="preserve"> </w:t>
      </w:r>
      <w:r>
        <w:rPr>
          <w:sz w:val="24"/>
        </w:rPr>
        <w:t>As</w:t>
      </w:r>
      <w:r>
        <w:rPr>
          <w:spacing w:val="51"/>
          <w:sz w:val="24"/>
        </w:rPr>
        <w:t xml:space="preserve"> </w:t>
      </w:r>
      <w:r>
        <w:rPr>
          <w:sz w:val="24"/>
        </w:rPr>
        <w:t>per</w:t>
      </w:r>
      <w:r>
        <w:rPr>
          <w:spacing w:val="51"/>
          <w:sz w:val="24"/>
        </w:rPr>
        <w:t xml:space="preserve"> </w:t>
      </w:r>
      <w:r>
        <w:rPr>
          <w:sz w:val="24"/>
        </w:rPr>
        <w:t>the</w:t>
      </w:r>
      <w:r>
        <w:rPr>
          <w:spacing w:val="51"/>
          <w:sz w:val="24"/>
        </w:rPr>
        <w:t xml:space="preserve"> </w:t>
      </w:r>
      <w:r>
        <w:rPr>
          <w:sz w:val="24"/>
        </w:rPr>
        <w:t>agreement</w:t>
      </w:r>
      <w:r>
        <w:rPr>
          <w:spacing w:val="51"/>
          <w:sz w:val="24"/>
        </w:rPr>
        <w:t xml:space="preserve"> </w:t>
      </w:r>
      <w:r>
        <w:rPr>
          <w:sz w:val="24"/>
        </w:rPr>
        <w:t>the</w:t>
      </w:r>
      <w:r>
        <w:rPr>
          <w:spacing w:val="52"/>
          <w:sz w:val="24"/>
        </w:rPr>
        <w:t xml:space="preserve"> </w:t>
      </w:r>
      <w:r>
        <w:rPr>
          <w:sz w:val="24"/>
        </w:rPr>
        <w:t>fees</w:t>
      </w:r>
      <w:r>
        <w:rPr>
          <w:spacing w:val="51"/>
          <w:sz w:val="24"/>
        </w:rPr>
        <w:t xml:space="preserve"> </w:t>
      </w:r>
      <w:r>
        <w:rPr>
          <w:sz w:val="24"/>
        </w:rPr>
        <w:t>were</w:t>
      </w:r>
      <w:r>
        <w:rPr>
          <w:spacing w:val="51"/>
          <w:sz w:val="24"/>
        </w:rPr>
        <w:t xml:space="preserve"> </w:t>
      </w:r>
      <w:r>
        <w:rPr>
          <w:sz w:val="24"/>
        </w:rPr>
        <w:t>to</w:t>
      </w:r>
      <w:r>
        <w:rPr>
          <w:spacing w:val="51"/>
          <w:sz w:val="24"/>
        </w:rPr>
        <w:t xml:space="preserve"> </w:t>
      </w:r>
      <w:r>
        <w:rPr>
          <w:sz w:val="24"/>
        </w:rPr>
        <w:t>be</w:t>
      </w:r>
      <w:r>
        <w:rPr>
          <w:spacing w:val="52"/>
          <w:sz w:val="24"/>
        </w:rPr>
        <w:t xml:space="preserve"> </w:t>
      </w:r>
      <w:r>
        <w:rPr>
          <w:sz w:val="24"/>
        </w:rPr>
        <w:t>paid</w:t>
      </w:r>
    </w:p>
    <w:p w:rsidR="005E648B" w:rsidRDefault="0074037B">
      <w:pPr>
        <w:pStyle w:val="BodyText"/>
        <w:spacing w:before="188" w:line="280" w:lineRule="atLeast"/>
        <w:ind w:left="145" w:right="3"/>
      </w:pPr>
      <w:r>
        <w:br w:type="column"/>
      </w:r>
      <w:r>
        <w:lastRenderedPageBreak/>
        <w:t>Audit</w:t>
      </w:r>
      <w:r>
        <w:rPr>
          <w:spacing w:val="45"/>
        </w:rPr>
        <w:t xml:space="preserve"> </w:t>
      </w:r>
      <w:r>
        <w:t>fees</w:t>
      </w:r>
      <w:r>
        <w:rPr>
          <w:spacing w:val="45"/>
        </w:rPr>
        <w:t xml:space="preserve"> </w:t>
      </w:r>
      <w:r>
        <w:t>will</w:t>
      </w:r>
      <w:r>
        <w:rPr>
          <w:spacing w:val="45"/>
        </w:rPr>
        <w:t xml:space="preserve"> </w:t>
      </w:r>
      <w:r>
        <w:t>be</w:t>
      </w:r>
      <w:r>
        <w:rPr>
          <w:spacing w:val="45"/>
        </w:rPr>
        <w:t xml:space="preserve"> </w:t>
      </w:r>
      <w:r>
        <w:t>allowed</w:t>
      </w:r>
      <w:r>
        <w:rPr>
          <w:spacing w:val="46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the</w:t>
      </w:r>
      <w:r>
        <w:rPr>
          <w:spacing w:val="45"/>
        </w:rPr>
        <w:t xml:space="preserve"> </w:t>
      </w:r>
      <w:proofErr w:type="spellStart"/>
      <w:r>
        <w:t>yea</w:t>
      </w:r>
      <w:proofErr w:type="spellEnd"/>
      <w:r>
        <w:rPr>
          <w:spacing w:val="-57"/>
        </w:rPr>
        <w:t xml:space="preserve"> </w:t>
      </w:r>
      <w:r>
        <w:t>2023-24</w:t>
      </w:r>
      <w:r>
        <w:rPr>
          <w:spacing w:val="16"/>
        </w:rPr>
        <w:t xml:space="preserve"> </w:t>
      </w:r>
      <w:r>
        <w:t>because</w:t>
      </w:r>
      <w:r>
        <w:rPr>
          <w:spacing w:val="16"/>
        </w:rPr>
        <w:t xml:space="preserve"> </w:t>
      </w:r>
      <w:r>
        <w:t>payment</w:t>
      </w:r>
      <w:r>
        <w:rPr>
          <w:spacing w:val="16"/>
        </w:rPr>
        <w:t xml:space="preserve"> </w:t>
      </w:r>
      <w:r>
        <w:t>has</w:t>
      </w:r>
      <w:r>
        <w:rPr>
          <w:spacing w:val="16"/>
        </w:rPr>
        <w:t xml:space="preserve"> </w:t>
      </w:r>
      <w:r>
        <w:t>bee</w:t>
      </w:r>
    </w:p>
    <w:p w:rsidR="005E648B" w:rsidRDefault="005E648B">
      <w:pPr>
        <w:spacing w:line="280" w:lineRule="atLeast"/>
        <w:sectPr w:rsidR="005E648B">
          <w:pgSz w:w="12240" w:h="15840"/>
          <w:pgMar w:top="660" w:right="0" w:bottom="280" w:left="580" w:header="720" w:footer="720" w:gutter="0"/>
          <w:cols w:num="2" w:space="720" w:equalWidth="0">
            <w:col w:w="5042" w:space="2608"/>
            <w:col w:w="4010"/>
          </w:cols>
        </w:sectPr>
      </w:pPr>
    </w:p>
    <w:p w:rsidR="005E648B" w:rsidRDefault="0074037B">
      <w:pPr>
        <w:pStyle w:val="BodyText"/>
        <w:tabs>
          <w:tab w:val="left" w:pos="5645"/>
          <w:tab w:val="left" w:pos="7188"/>
        </w:tabs>
        <w:spacing w:line="187" w:lineRule="exact"/>
        <w:ind w:left="145"/>
      </w:pPr>
      <w:r>
        <w:rPr>
          <w:position w:val="14"/>
        </w:rPr>
        <w:lastRenderedPageBreak/>
        <w:t>after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>completion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>of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>the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>audit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>within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>15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>days.</w:t>
      </w:r>
      <w:r>
        <w:rPr>
          <w:spacing w:val="44"/>
          <w:position w:val="14"/>
        </w:rPr>
        <w:t xml:space="preserve"> </w:t>
      </w:r>
      <w:r>
        <w:rPr>
          <w:position w:val="14"/>
        </w:rPr>
        <w:t xml:space="preserve">X </w:t>
      </w:r>
      <w:r>
        <w:t>No</w:t>
      </w:r>
      <w:r>
        <w:tab/>
        <w:t>disallowance</w:t>
      </w:r>
      <w:r>
        <w:tab/>
        <w:t>under made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agreement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period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1</w:t>
      </w:r>
    </w:p>
    <w:p w:rsidR="005E648B" w:rsidRDefault="005E648B">
      <w:pPr>
        <w:spacing w:line="187" w:lineRule="exact"/>
        <w:sectPr w:rsidR="005E648B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16" w:line="165" w:lineRule="auto"/>
        <w:ind w:left="145"/>
      </w:pPr>
      <w:proofErr w:type="spellStart"/>
      <w:r>
        <w:lastRenderedPageBreak/>
        <w:t>Pvt</w:t>
      </w:r>
      <w:proofErr w:type="spellEnd"/>
      <w:r>
        <w:rPr>
          <w:spacing w:val="2"/>
        </w:rPr>
        <w:t xml:space="preserve"> </w:t>
      </w:r>
      <w:r>
        <w:t>Ltd</w:t>
      </w:r>
      <w:r>
        <w:rPr>
          <w:spacing w:val="3"/>
        </w:rPr>
        <w:t xml:space="preserve"> </w:t>
      </w:r>
      <w:r>
        <w:t>makes</w:t>
      </w:r>
      <w:r>
        <w:rPr>
          <w:spacing w:val="3"/>
        </w:rPr>
        <w:t xml:space="preserve"> </w:t>
      </w:r>
      <w:r>
        <w:t>provision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audit</w:t>
      </w:r>
      <w:r>
        <w:rPr>
          <w:spacing w:val="3"/>
        </w:rPr>
        <w:t xml:space="preserve"> </w:t>
      </w:r>
      <w:r>
        <w:t>fees</w:t>
      </w:r>
      <w:r>
        <w:rPr>
          <w:spacing w:val="3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31-3-</w:t>
      </w:r>
      <w:r>
        <w:rPr>
          <w:spacing w:val="-1"/>
        </w:rPr>
        <w:t xml:space="preserve"> </w:t>
      </w:r>
      <w:r>
        <w:rPr>
          <w:position w:val="-13"/>
        </w:rPr>
        <w:t>section</w:t>
      </w:r>
      <w:r>
        <w:rPr>
          <w:spacing w:val="-1"/>
          <w:position w:val="-13"/>
        </w:rPr>
        <w:t xml:space="preserve"> </w:t>
      </w:r>
      <w:r>
        <w:rPr>
          <w:position w:val="-13"/>
        </w:rPr>
        <w:t>43B</w:t>
      </w:r>
      <w:r>
        <w:rPr>
          <w:spacing w:val="-1"/>
          <w:position w:val="-13"/>
        </w:rPr>
        <w:t xml:space="preserve"> </w:t>
      </w:r>
      <w:r>
        <w:rPr>
          <w:position w:val="-13"/>
        </w:rPr>
        <w:t>called</w:t>
      </w:r>
      <w:r>
        <w:rPr>
          <w:spacing w:val="-1"/>
          <w:position w:val="-13"/>
        </w:rPr>
        <w:t xml:space="preserve"> </w:t>
      </w:r>
      <w:r>
        <w:rPr>
          <w:position w:val="-13"/>
        </w:rPr>
        <w:t>for</w:t>
      </w:r>
      <w:r>
        <w:rPr>
          <w:spacing w:val="-57"/>
          <w:position w:val="-13"/>
        </w:rPr>
        <w:t xml:space="preserve"> </w:t>
      </w:r>
      <w:r>
        <w:t>2024</w:t>
      </w:r>
      <w:r>
        <w:rPr>
          <w:spacing w:val="31"/>
        </w:rPr>
        <w:t xml:space="preserve"> </w:t>
      </w:r>
      <w:r>
        <w:t>for</w:t>
      </w:r>
      <w:r>
        <w:rPr>
          <w:spacing w:val="31"/>
        </w:rPr>
        <w:t xml:space="preserve"> </w:t>
      </w:r>
      <w:proofErr w:type="spellStart"/>
      <w:r>
        <w:t>Rs</w:t>
      </w:r>
      <w:proofErr w:type="spellEnd"/>
      <w:r>
        <w:t>.</w:t>
      </w:r>
      <w:r>
        <w:rPr>
          <w:spacing w:val="31"/>
        </w:rPr>
        <w:t xml:space="preserve"> </w:t>
      </w:r>
      <w:r>
        <w:t>1,50,000.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audit</w:t>
      </w:r>
      <w:r>
        <w:rPr>
          <w:spacing w:val="31"/>
        </w:rPr>
        <w:t xml:space="preserve"> </w:t>
      </w:r>
      <w:r>
        <w:t>gets</w:t>
      </w:r>
      <w:r>
        <w:rPr>
          <w:spacing w:val="31"/>
        </w:rPr>
        <w:t xml:space="preserve"> </w:t>
      </w:r>
      <w:r>
        <w:t>completed</w:t>
      </w:r>
    </w:p>
    <w:p w:rsidR="005E648B" w:rsidRDefault="0074037B">
      <w:pPr>
        <w:pStyle w:val="BodyText"/>
        <w:spacing w:before="23" w:line="247" w:lineRule="auto"/>
        <w:ind w:left="145" w:right="1811"/>
      </w:pPr>
      <w:r>
        <w:t>by</w:t>
      </w:r>
      <w:r>
        <w:rPr>
          <w:spacing w:val="56"/>
        </w:rPr>
        <w:t xml:space="preserve"> </w:t>
      </w:r>
      <w:r>
        <w:t>31.08.2024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payment</w:t>
      </w:r>
      <w:r>
        <w:rPr>
          <w:spacing w:val="56"/>
        </w:rPr>
        <w:t xml:space="preserve"> </w:t>
      </w:r>
      <w:r>
        <w:t>is</w:t>
      </w:r>
      <w:r>
        <w:rPr>
          <w:spacing w:val="56"/>
        </w:rPr>
        <w:t xml:space="preserve"> </w:t>
      </w:r>
      <w:r>
        <w:t>made</w:t>
      </w:r>
      <w:r>
        <w:rPr>
          <w:spacing w:val="56"/>
        </w:rPr>
        <w:t xml:space="preserve"> </w:t>
      </w:r>
      <w:r>
        <w:t>within</w:t>
      </w:r>
      <w:r>
        <w:rPr>
          <w:spacing w:val="56"/>
        </w:rPr>
        <w:t xml:space="preserve"> </w:t>
      </w:r>
      <w:r>
        <w:t>15</w:t>
      </w:r>
      <w:r>
        <w:rPr>
          <w:spacing w:val="-57"/>
        </w:rPr>
        <w:t xml:space="preserve"> </w:t>
      </w:r>
      <w:r>
        <w:t>days from 31.08.2024.</w:t>
      </w:r>
    </w:p>
    <w:p w:rsidR="005E648B" w:rsidRDefault="0074037B">
      <w:pPr>
        <w:pStyle w:val="BodyText"/>
        <w:spacing w:before="132" w:line="247" w:lineRule="auto"/>
        <w:ind w:left="145" w:right="2"/>
        <w:jc w:val="both"/>
      </w:pPr>
      <w:r>
        <w:br w:type="column"/>
      </w:r>
      <w:r>
        <w:lastRenderedPageBreak/>
        <w:t>days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counted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day</w:t>
      </w:r>
      <w:r>
        <w:rPr>
          <w:spacing w:val="1"/>
        </w:rPr>
        <w:t xml:space="preserve"> </w:t>
      </w:r>
      <w:proofErr w:type="spellStart"/>
      <w:r>
        <w:t>o</w:t>
      </w:r>
      <w:proofErr w:type="spellEnd"/>
      <w:r>
        <w:rPr>
          <w:spacing w:val="-57"/>
        </w:rPr>
        <w:t xml:space="preserve"> </w:t>
      </w:r>
      <w:r>
        <w:t xml:space="preserve">acceptance of service which in this </w:t>
      </w:r>
      <w:proofErr w:type="spellStart"/>
      <w:r>
        <w:t>cas</w:t>
      </w:r>
      <w:proofErr w:type="spellEnd"/>
      <w:r>
        <w:rPr>
          <w:spacing w:val="1"/>
        </w:rPr>
        <w:t xml:space="preserve"> </w:t>
      </w:r>
      <w:r>
        <w:t>is 31.08.2024</w:t>
      </w:r>
    </w:p>
    <w:p w:rsidR="005E648B" w:rsidRDefault="005E648B">
      <w:pPr>
        <w:spacing w:line="247" w:lineRule="auto"/>
        <w:jc w:val="both"/>
        <w:sectPr w:rsidR="005E648B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7215" w:space="435"/>
            <w:col w:w="4010"/>
          </w:cols>
        </w:sectPr>
      </w:pPr>
    </w:p>
    <w:p w:rsidR="005E648B" w:rsidRDefault="0074037B">
      <w:pPr>
        <w:pStyle w:val="BodyText"/>
        <w:spacing w:before="64"/>
        <w:ind w:left="160"/>
        <w:jc w:val="both"/>
      </w:pPr>
      <w:r>
        <w:lastRenderedPageBreak/>
        <w:t>In a nutshell,</w:t>
      </w:r>
    </w:p>
    <w:p w:rsidR="005E648B" w:rsidRDefault="005E648B">
      <w:pPr>
        <w:pStyle w:val="BodyText"/>
        <w:spacing w:before="8"/>
        <w:rPr>
          <w:sz w:val="21"/>
        </w:rPr>
      </w:pPr>
    </w:p>
    <w:p w:rsidR="005E648B" w:rsidRDefault="0074037B">
      <w:pPr>
        <w:pStyle w:val="BodyText"/>
        <w:spacing w:line="247" w:lineRule="auto"/>
        <w:ind w:left="700" w:right="2713"/>
        <w:jc w:val="both"/>
      </w:pPr>
      <w:r>
        <w:pict>
          <v:shape id="_x0000_s1032" style="position:absolute;left:0;text-align:left;margin-left:53.6pt;margin-top:5.8pt;width:4.2pt;height:4.2pt;z-index:15729152;mso-position-horizontal-relative:page" coordorigin="1072,116" coordsize="84,84" path="m1125,116r-22,l1092,121r-16,15l1072,147r,22l1076,180r16,16l1103,200r22,l1135,196r16,-16l1156,169r,-11l1156,147r-5,-11l1135,121r-10,-5xe" fillcolor="black" stroked="f">
            <v:path arrowok="t"/>
            <w10:wrap anchorx="page"/>
          </v:shape>
        </w:pict>
      </w:r>
      <w:r>
        <w:pict>
          <v:shape id="_x0000_s1031" style="position:absolute;left:0;text-align:left;margin-left:53.6pt;margin-top:20.05pt;width:4.2pt;height:4.2pt;z-index:15729664;mso-position-horizontal-relative:page" coordorigin="1072,401" coordsize="84,84" path="m1125,401r-22,l1092,406r-16,15l1072,432r,22l1076,465r16,16l1103,485r22,l1135,481r16,-16l1156,454r,-11l1156,432r-5,-11l1135,406r-10,-5xe" fillcolor="black" stroked="f">
            <v:path arrowok="t"/>
            <w10:wrap anchorx="page"/>
          </v:shape>
        </w:pict>
      </w:r>
      <w:r>
        <w:pict>
          <v:shape id="_x0000_s1030" style="position:absolute;left:0;text-align:left;margin-left:53.6pt;margin-top:34.3pt;width:4.2pt;height:4.2pt;z-index:15730176;mso-position-horizontal-relative:page" coordorigin="1072,686" coordsize="84,84" path="m1125,686r-22,l1092,691r-16,15l1072,717r,22l1076,750r16,16l1103,770r22,l1135,766r16,-16l1156,739r,-11l1156,717r-5,-11l1135,691r-10,-5xe" fillcolor="black" stroked="f">
            <v:path arrowok="t"/>
            <w10:wrap anchorx="page"/>
          </v:shape>
        </w:pict>
      </w:r>
      <w:r>
        <w:t>If agreement specifies 20 days, then payment is to be made within 20 days of Invoice.</w:t>
      </w:r>
      <w:r>
        <w:rPr>
          <w:spacing w:val="-58"/>
        </w:rPr>
        <w:t xml:space="preserve"> </w:t>
      </w:r>
      <w:r>
        <w:t xml:space="preserve">If agreement specifies 60 days, then payment is to be made within 45 days </w:t>
      </w:r>
      <w:r>
        <w:t>of Invoice.</w:t>
      </w:r>
      <w:r>
        <w:rPr>
          <w:spacing w:val="-58"/>
        </w:rPr>
        <w:t xml:space="preserve"> </w:t>
      </w:r>
      <w:r>
        <w:t>If no agreement than within 15 days of invoice.</w:t>
      </w:r>
    </w:p>
    <w:p w:rsidR="005E648B" w:rsidRDefault="005E648B">
      <w:pPr>
        <w:pStyle w:val="BodyText"/>
        <w:spacing w:before="1"/>
        <w:rPr>
          <w:sz w:val="21"/>
        </w:rPr>
      </w:pPr>
    </w:p>
    <w:p w:rsidR="005E648B" w:rsidRDefault="0074037B">
      <w:pPr>
        <w:pStyle w:val="Heading1"/>
        <w:numPr>
          <w:ilvl w:val="0"/>
          <w:numId w:val="2"/>
        </w:numPr>
        <w:tabs>
          <w:tab w:val="left" w:pos="898"/>
        </w:tabs>
        <w:ind w:hanging="198"/>
        <w:jc w:val="both"/>
        <w:rPr>
          <w:u w:val="none"/>
        </w:rPr>
      </w:pPr>
      <w:r>
        <w:t xml:space="preserve"> Case Study to understand impact of above amendments.</w:t>
      </w:r>
    </w:p>
    <w:p w:rsidR="005E648B" w:rsidRDefault="005E648B">
      <w:pPr>
        <w:pStyle w:val="BodyText"/>
        <w:spacing w:before="7"/>
        <w:rPr>
          <w:b/>
          <w:sz w:val="21"/>
        </w:rPr>
      </w:pPr>
    </w:p>
    <w:p w:rsidR="005E648B" w:rsidRDefault="0074037B">
      <w:pPr>
        <w:pStyle w:val="BodyText"/>
        <w:ind w:left="22" w:right="2800"/>
        <w:jc w:val="center"/>
      </w:pPr>
      <w:r>
        <w:t>1. Net Profit for the year AY 2024-25 (FY 2023-24) is 5,00,000/-</w:t>
      </w:r>
    </w:p>
    <w:p w:rsidR="005E648B" w:rsidRDefault="005E648B">
      <w:pPr>
        <w:pStyle w:val="BodyText"/>
        <w:spacing w:before="8"/>
        <w:rPr>
          <w:sz w:val="21"/>
        </w:rPr>
      </w:pPr>
    </w:p>
    <w:p w:rsidR="005E648B" w:rsidRDefault="0074037B">
      <w:pPr>
        <w:pStyle w:val="BodyText"/>
        <w:spacing w:line="247" w:lineRule="auto"/>
        <w:ind w:left="1300" w:right="678"/>
        <w:jc w:val="both"/>
      </w:pPr>
      <w:r>
        <w:t xml:space="preserve">2. </w:t>
      </w:r>
      <w:proofErr w:type="spellStart"/>
      <w:r>
        <w:t>Amt</w:t>
      </w:r>
      <w:proofErr w:type="spellEnd"/>
      <w:r>
        <w:t xml:space="preserve"> outstanding towards Creditors (Micro &amp; Small Enterprises) due more than 45 days </w:t>
      </w:r>
      <w:proofErr w:type="spellStart"/>
      <w:r>
        <w:t>Rs</w:t>
      </w:r>
      <w:proofErr w:type="spellEnd"/>
      <w:r>
        <w:t>.</w:t>
      </w:r>
      <w:r>
        <w:rPr>
          <w:spacing w:val="1"/>
        </w:rPr>
        <w:t xml:space="preserve"> </w:t>
      </w:r>
      <w:r>
        <w:t>15,00,000/- out of which Rs.5,00,000/- was paid before 31.03.2024 and Rs.7,00,000/- was paid</w:t>
      </w:r>
      <w:r>
        <w:rPr>
          <w:spacing w:val="1"/>
        </w:rPr>
        <w:t xml:space="preserve"> </w:t>
      </w:r>
      <w:r>
        <w:t>before filing Return of Income and balance amount of Rs.3,00,000/- was o</w:t>
      </w:r>
      <w:r>
        <w:t>utstanding on the date of</w:t>
      </w:r>
      <w:r>
        <w:rPr>
          <w:spacing w:val="1"/>
        </w:rPr>
        <w:t xml:space="preserve"> </w:t>
      </w:r>
      <w:r>
        <w:t>filing return of income.</w:t>
      </w:r>
    </w:p>
    <w:p w:rsidR="005E648B" w:rsidRDefault="005E648B">
      <w:pPr>
        <w:pStyle w:val="BodyText"/>
        <w:spacing w:before="2"/>
        <w:rPr>
          <w:sz w:val="21"/>
        </w:rPr>
      </w:pPr>
    </w:p>
    <w:p w:rsidR="005E648B" w:rsidRDefault="0074037B">
      <w:pPr>
        <w:pStyle w:val="BodyText"/>
        <w:spacing w:line="247" w:lineRule="auto"/>
        <w:ind w:left="100" w:right="679"/>
        <w:jc w:val="both"/>
      </w:pPr>
      <w:r>
        <w:t>Due to the outstanding amount payable to Micro and Small Enterprises exceeding 45 days, the said amount is</w:t>
      </w:r>
      <w:r>
        <w:rPr>
          <w:spacing w:val="1"/>
        </w:rPr>
        <w:t xml:space="preserve"> </w:t>
      </w:r>
      <w:r>
        <w:t>subject to being added back to the net profit. This adjustment is necessitated by the disallowanc</w:t>
      </w:r>
      <w:r>
        <w:t>e under Section</w:t>
      </w:r>
      <w:r>
        <w:rPr>
          <w:spacing w:val="1"/>
        </w:rPr>
        <w:t xml:space="preserve"> </w:t>
      </w:r>
      <w:r>
        <w:t>43B, resulting from the insertion of the new section effective from April 1, 2023.</w:t>
      </w:r>
    </w:p>
    <w:p w:rsidR="005E648B" w:rsidRDefault="005E648B">
      <w:pPr>
        <w:pStyle w:val="BodyText"/>
        <w:rPr>
          <w:sz w:val="26"/>
        </w:rPr>
      </w:pPr>
    </w:p>
    <w:p w:rsidR="005E648B" w:rsidRDefault="0074037B">
      <w:pPr>
        <w:pStyle w:val="BodyText"/>
        <w:tabs>
          <w:tab w:val="left" w:pos="999"/>
          <w:tab w:val="left" w:pos="8139"/>
        </w:tabs>
        <w:spacing w:before="229"/>
        <w:ind w:right="2800"/>
        <w:jc w:val="center"/>
      </w:pPr>
      <w:r>
        <w:t>No.</w:t>
      </w:r>
      <w:r>
        <w:tab/>
        <w:t>Details</w:t>
      </w:r>
      <w:r>
        <w:tab/>
      </w:r>
      <w:proofErr w:type="spellStart"/>
      <w:r>
        <w:t>Amt</w:t>
      </w:r>
      <w:proofErr w:type="spellEnd"/>
    </w:p>
    <w:p w:rsidR="005E648B" w:rsidRDefault="005E648B">
      <w:pPr>
        <w:pStyle w:val="BodyText"/>
        <w:spacing w:before="10"/>
        <w:rPr>
          <w:sz w:val="26"/>
        </w:rPr>
      </w:pPr>
    </w:p>
    <w:p w:rsidR="005E648B" w:rsidRDefault="0074037B">
      <w:pPr>
        <w:pStyle w:val="ListParagraph"/>
        <w:numPr>
          <w:ilvl w:val="0"/>
          <w:numId w:val="1"/>
        </w:numPr>
        <w:tabs>
          <w:tab w:val="left" w:pos="1145"/>
          <w:tab w:val="left" w:pos="1146"/>
          <w:tab w:val="left" w:pos="8285"/>
        </w:tabs>
        <w:ind w:hanging="1001"/>
        <w:rPr>
          <w:sz w:val="24"/>
        </w:rPr>
      </w:pPr>
      <w:r>
        <w:rPr>
          <w:sz w:val="24"/>
        </w:rPr>
        <w:t>Net Profit for the AY 24-25</w:t>
      </w:r>
      <w:r>
        <w:rPr>
          <w:sz w:val="24"/>
        </w:rPr>
        <w:tab/>
        <w:t>5,00,000/-</w:t>
      </w:r>
    </w:p>
    <w:p w:rsidR="005E648B" w:rsidRDefault="0074037B">
      <w:pPr>
        <w:pStyle w:val="ListParagraph"/>
        <w:numPr>
          <w:ilvl w:val="0"/>
          <w:numId w:val="1"/>
        </w:numPr>
        <w:tabs>
          <w:tab w:val="left" w:pos="1145"/>
          <w:tab w:val="left" w:pos="1146"/>
        </w:tabs>
        <w:spacing w:before="95" w:line="165" w:lineRule="auto"/>
        <w:ind w:right="2266"/>
        <w:rPr>
          <w:sz w:val="24"/>
        </w:rPr>
      </w:pPr>
      <w:r>
        <w:rPr>
          <w:sz w:val="24"/>
        </w:rPr>
        <w:t>Add: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Amt</w:t>
      </w:r>
      <w:proofErr w:type="spellEnd"/>
      <w:r>
        <w:rPr>
          <w:spacing w:val="12"/>
          <w:sz w:val="24"/>
        </w:rPr>
        <w:t xml:space="preserve"> </w:t>
      </w:r>
      <w:r>
        <w:rPr>
          <w:sz w:val="24"/>
        </w:rPr>
        <w:t>payable</w:t>
      </w:r>
      <w:r>
        <w:rPr>
          <w:spacing w:val="13"/>
          <w:sz w:val="24"/>
        </w:rPr>
        <w:t xml:space="preserve"> </w:t>
      </w:r>
      <w:r>
        <w:rPr>
          <w:sz w:val="24"/>
        </w:rPr>
        <w:t>to</w:t>
      </w:r>
      <w:r>
        <w:rPr>
          <w:spacing w:val="13"/>
          <w:sz w:val="24"/>
        </w:rPr>
        <w:t xml:space="preserve"> </w:t>
      </w:r>
      <w:r>
        <w:rPr>
          <w:sz w:val="24"/>
        </w:rPr>
        <w:t>Creditors</w:t>
      </w:r>
      <w:r>
        <w:rPr>
          <w:spacing w:val="12"/>
          <w:sz w:val="24"/>
        </w:rPr>
        <w:t xml:space="preserve"> </w:t>
      </w:r>
      <w:r>
        <w:rPr>
          <w:sz w:val="24"/>
        </w:rPr>
        <w:t>(Micro</w:t>
      </w:r>
      <w:r>
        <w:rPr>
          <w:spacing w:val="13"/>
          <w:sz w:val="24"/>
        </w:rPr>
        <w:t xml:space="preserve"> </w:t>
      </w:r>
      <w:r>
        <w:rPr>
          <w:sz w:val="24"/>
        </w:rPr>
        <w:t>&amp;</w:t>
      </w:r>
      <w:r>
        <w:rPr>
          <w:spacing w:val="12"/>
          <w:sz w:val="24"/>
        </w:rPr>
        <w:t xml:space="preserve"> </w:t>
      </w:r>
      <w:r>
        <w:rPr>
          <w:sz w:val="24"/>
        </w:rPr>
        <w:t>Small</w:t>
      </w:r>
      <w:r>
        <w:rPr>
          <w:spacing w:val="13"/>
          <w:sz w:val="24"/>
        </w:rPr>
        <w:t xml:space="preserve"> </w:t>
      </w:r>
      <w:r>
        <w:rPr>
          <w:sz w:val="24"/>
        </w:rPr>
        <w:t>Enterprises)</w:t>
      </w:r>
      <w:r>
        <w:rPr>
          <w:spacing w:val="13"/>
          <w:sz w:val="24"/>
        </w:rPr>
        <w:t xml:space="preserve"> </w:t>
      </w:r>
      <w:r>
        <w:rPr>
          <w:sz w:val="24"/>
        </w:rPr>
        <w:t>due</w:t>
      </w:r>
      <w:r>
        <w:rPr>
          <w:spacing w:val="12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10,00,000/-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than 45 days (Note 1)</w:t>
      </w:r>
    </w:p>
    <w:p w:rsidR="005E648B" w:rsidRDefault="0074037B">
      <w:pPr>
        <w:pStyle w:val="BodyText"/>
        <w:tabs>
          <w:tab w:val="left" w:pos="8285"/>
        </w:tabs>
        <w:spacing w:before="83"/>
        <w:ind w:left="1145"/>
      </w:pPr>
      <w:r>
        <w:t>Total Net Profit</w:t>
      </w:r>
      <w:r>
        <w:tab/>
        <w:t>15,00,000/-</w:t>
      </w:r>
    </w:p>
    <w:p w:rsidR="005E648B" w:rsidRDefault="0074037B">
      <w:pPr>
        <w:pStyle w:val="Heading1"/>
        <w:tabs>
          <w:tab w:val="left" w:pos="8285"/>
        </w:tabs>
        <w:spacing w:before="70"/>
        <w:ind w:left="1145"/>
        <w:rPr>
          <w:u w:val="none"/>
        </w:rPr>
      </w:pPr>
      <w:r>
        <w:rPr>
          <w:u w:val="none"/>
        </w:rPr>
        <w:t>Tax on Total income (@ 31.20% for Partnership Firm/LLP)</w:t>
      </w:r>
      <w:r>
        <w:rPr>
          <w:u w:val="none"/>
        </w:rPr>
        <w:tab/>
        <w:t>4,68,000/-</w:t>
      </w:r>
    </w:p>
    <w:p w:rsidR="005E648B" w:rsidRDefault="005E648B">
      <w:pPr>
        <w:pStyle w:val="BodyText"/>
        <w:rPr>
          <w:b/>
          <w:sz w:val="26"/>
        </w:rPr>
      </w:pPr>
    </w:p>
    <w:p w:rsidR="005E648B" w:rsidRDefault="005E648B">
      <w:pPr>
        <w:pStyle w:val="BodyText"/>
        <w:rPr>
          <w:b/>
          <w:sz w:val="26"/>
        </w:rPr>
      </w:pPr>
    </w:p>
    <w:p w:rsidR="005E648B" w:rsidRDefault="005E648B">
      <w:pPr>
        <w:pStyle w:val="BodyText"/>
        <w:rPr>
          <w:b/>
          <w:sz w:val="26"/>
        </w:rPr>
      </w:pPr>
    </w:p>
    <w:p w:rsidR="005E648B" w:rsidRDefault="005E648B">
      <w:pPr>
        <w:pStyle w:val="BodyText"/>
        <w:rPr>
          <w:b/>
          <w:sz w:val="26"/>
        </w:rPr>
      </w:pPr>
    </w:p>
    <w:p w:rsidR="005E648B" w:rsidRDefault="0074037B">
      <w:pPr>
        <w:pStyle w:val="BodyText"/>
        <w:spacing w:before="232" w:line="286" w:lineRule="exact"/>
        <w:ind w:left="100" w:right="679"/>
        <w:jc w:val="both"/>
      </w:pPr>
      <w:r>
        <w:t>Note 1: Here amount payable to MSME creditors which is outstanding for more than 45 days as on 31</w:t>
      </w:r>
      <w:proofErr w:type="spellStart"/>
      <w:r>
        <w:rPr>
          <w:position w:val="8"/>
          <w:sz w:val="21"/>
        </w:rPr>
        <w:t>st</w:t>
      </w:r>
      <w:proofErr w:type="spellEnd"/>
      <w:r>
        <w:rPr>
          <w:position w:val="8"/>
          <w:sz w:val="21"/>
        </w:rPr>
        <w:t xml:space="preserve"> </w:t>
      </w:r>
      <w:r>
        <w:t>March</w:t>
      </w:r>
      <w:r>
        <w:rPr>
          <w:spacing w:val="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same</w:t>
      </w:r>
      <w:r>
        <w:rPr>
          <w:spacing w:val="31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t>paid</w:t>
      </w:r>
      <w:r>
        <w:rPr>
          <w:spacing w:val="31"/>
        </w:rPr>
        <w:t xml:space="preserve"> </w:t>
      </w:r>
      <w:r>
        <w:t>before</w:t>
      </w:r>
      <w:r>
        <w:rPr>
          <w:spacing w:val="31"/>
        </w:rPr>
        <w:t xml:space="preserve"> </w:t>
      </w:r>
      <w:r>
        <w:t>due</w:t>
      </w:r>
      <w:r>
        <w:rPr>
          <w:spacing w:val="31"/>
        </w:rPr>
        <w:t xml:space="preserve"> </w:t>
      </w:r>
      <w:r>
        <w:t>date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furnishing</w:t>
      </w:r>
      <w:r>
        <w:rPr>
          <w:spacing w:val="31"/>
        </w:rPr>
        <w:t xml:space="preserve"> </w:t>
      </w:r>
      <w:r>
        <w:t>its</w:t>
      </w:r>
      <w:r>
        <w:rPr>
          <w:spacing w:val="31"/>
        </w:rPr>
        <w:t xml:space="preserve"> </w:t>
      </w:r>
      <w:r>
        <w:t>Return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Income</w:t>
      </w:r>
      <w:r>
        <w:rPr>
          <w:spacing w:val="31"/>
        </w:rPr>
        <w:t xml:space="preserve"> </w:t>
      </w:r>
      <w:proofErr w:type="spellStart"/>
      <w:r>
        <w:t>i.e</w:t>
      </w:r>
      <w:proofErr w:type="spellEnd"/>
      <w:r>
        <w:rPr>
          <w:spacing w:val="31"/>
        </w:rPr>
        <w:t xml:space="preserve"> </w:t>
      </w:r>
      <w:proofErr w:type="spellStart"/>
      <w:r>
        <w:t>Rs</w:t>
      </w:r>
      <w:proofErr w:type="spellEnd"/>
      <w:r>
        <w:t>.</w:t>
      </w:r>
      <w:r>
        <w:rPr>
          <w:spacing w:val="31"/>
        </w:rPr>
        <w:t xml:space="preserve"> </w:t>
      </w:r>
      <w:r>
        <w:t>7,00,000/-</w:t>
      </w:r>
      <w:r>
        <w:rPr>
          <w:spacing w:val="31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be</w:t>
      </w:r>
      <w:r>
        <w:rPr>
          <w:spacing w:val="31"/>
        </w:rPr>
        <w:t xml:space="preserve"> </w:t>
      </w:r>
      <w:r>
        <w:t>disallowed</w:t>
      </w:r>
      <w:r>
        <w:rPr>
          <w:spacing w:val="31"/>
        </w:rPr>
        <w:t xml:space="preserve"> </w:t>
      </w:r>
      <w:r>
        <w:t>as</w:t>
      </w:r>
      <w:r>
        <w:rPr>
          <w:spacing w:val="-58"/>
        </w:rPr>
        <w:t xml:space="preserve"> </w:t>
      </w:r>
      <w:r>
        <w:t>clause (h) of section 43B does not fall under the proviso of section 43B. Hence payment made after year end i.e.</w:t>
      </w:r>
      <w:r>
        <w:rPr>
          <w:spacing w:val="1"/>
        </w:rPr>
        <w:t xml:space="preserve"> </w:t>
      </w:r>
      <w:r>
        <w:t>31</w:t>
      </w:r>
      <w:proofErr w:type="spellStart"/>
      <w:r>
        <w:rPr>
          <w:position w:val="8"/>
          <w:sz w:val="21"/>
        </w:rPr>
        <w:t>st</w:t>
      </w:r>
      <w:proofErr w:type="spellEnd"/>
      <w:r>
        <w:rPr>
          <w:position w:val="8"/>
          <w:sz w:val="21"/>
        </w:rPr>
        <w:t xml:space="preserve"> </w:t>
      </w:r>
      <w:r>
        <w:t xml:space="preserve">march of previous year but before due date of furnishing </w:t>
      </w:r>
      <w:r>
        <w:t>return of income will be allowed in the year of</w:t>
      </w:r>
      <w:r>
        <w:rPr>
          <w:spacing w:val="1"/>
        </w:rPr>
        <w:t xml:space="preserve"> </w:t>
      </w:r>
      <w:r>
        <w:t>payment and not in year when it accrued.</w:t>
      </w:r>
    </w:p>
    <w:p w:rsidR="005E648B" w:rsidRDefault="005E648B">
      <w:pPr>
        <w:pStyle w:val="BodyText"/>
        <w:spacing w:before="11"/>
        <w:rPr>
          <w:sz w:val="20"/>
        </w:rPr>
      </w:pPr>
    </w:p>
    <w:p w:rsidR="005E648B" w:rsidRDefault="0074037B">
      <w:pPr>
        <w:pStyle w:val="BodyText"/>
        <w:spacing w:line="247" w:lineRule="auto"/>
        <w:ind w:left="100" w:right="679"/>
        <w:jc w:val="both"/>
      </w:pPr>
      <w:r>
        <w:t>Proviso of section 43B states that deduction on accrual basis is allowed, if the amount is paid by due date of</w:t>
      </w:r>
      <w:r>
        <w:rPr>
          <w:spacing w:val="1"/>
        </w:rPr>
        <w:t xml:space="preserve"> </w:t>
      </w:r>
      <w:r>
        <w:t>furnishing of the return of income.</w:t>
      </w:r>
    </w:p>
    <w:p w:rsidR="005E648B" w:rsidRDefault="005E648B">
      <w:pPr>
        <w:pStyle w:val="BodyText"/>
        <w:rPr>
          <w:sz w:val="21"/>
        </w:rPr>
      </w:pPr>
    </w:p>
    <w:p w:rsidR="005E648B" w:rsidRDefault="0074037B">
      <w:pPr>
        <w:pStyle w:val="Heading1"/>
        <w:jc w:val="both"/>
        <w:rPr>
          <w:u w:val="none"/>
        </w:rPr>
      </w:pPr>
      <w:r>
        <w:t>Recommendation reg</w:t>
      </w:r>
      <w:r>
        <w:t>arding Classification of MSME-</w:t>
      </w:r>
    </w:p>
    <w:p w:rsidR="005E648B" w:rsidRDefault="005E648B">
      <w:pPr>
        <w:pStyle w:val="BodyText"/>
        <w:spacing w:before="7"/>
        <w:rPr>
          <w:b/>
          <w:sz w:val="21"/>
        </w:rPr>
      </w:pPr>
    </w:p>
    <w:p w:rsidR="005E648B" w:rsidRDefault="0074037B">
      <w:pPr>
        <w:pStyle w:val="BodyText"/>
        <w:spacing w:before="1" w:line="247" w:lineRule="auto"/>
        <w:ind w:left="700" w:right="679"/>
        <w:jc w:val="both"/>
      </w:pPr>
      <w:r>
        <w:pict>
          <v:shape id="_x0000_s1029" style="position:absolute;left:0;text-align:left;margin-left:53.6pt;margin-top:5.85pt;width:4.2pt;height:4.2pt;z-index:15730688;mso-position-horizontal-relative:page" coordorigin="1072,117" coordsize="84,84" path="m1125,117r-22,l1092,122r-16,15l1072,148r,22l1076,181r16,16l1103,201r22,l1135,197r16,-16l1156,170r,-11l1156,148r-5,-11l1135,122r-10,-5xe" fillcolor="black" stroked="f">
            <v:path arrowok="t"/>
            <w10:wrap anchorx="page"/>
          </v:shape>
        </w:pict>
      </w:r>
      <w:r>
        <w:t>The</w:t>
      </w:r>
      <w:r>
        <w:rPr>
          <w:spacing w:val="1"/>
        </w:rPr>
        <w:t xml:space="preserve"> </w:t>
      </w:r>
      <w:r>
        <w:t>supplier</w:t>
      </w:r>
      <w:r>
        <w:rPr>
          <w:spacing w:val="1"/>
        </w:rPr>
        <w:t xml:space="preserve"> </w:t>
      </w:r>
      <w:r>
        <w:t>strongly</w:t>
      </w:r>
      <w:r>
        <w:rPr>
          <w:spacing w:val="1"/>
        </w:rPr>
        <w:t xml:space="preserve"> </w:t>
      </w:r>
      <w:r>
        <w:t>advises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entities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obtain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annual</w:t>
      </w:r>
      <w:r>
        <w:rPr>
          <w:spacing w:val="1"/>
        </w:rPr>
        <w:t xml:space="preserve"> </w:t>
      </w:r>
      <w:r>
        <w:t>declaration</w:t>
      </w:r>
      <w:r>
        <w:rPr>
          <w:spacing w:val="1"/>
        </w:rPr>
        <w:t xml:space="preserve"> </w:t>
      </w:r>
      <w:r>
        <w:t>confirming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classification as micro or small enterprises under the Micro, Small, and Medium Enterprises Development</w:t>
      </w:r>
      <w:r>
        <w:rPr>
          <w:spacing w:val="1"/>
        </w:rPr>
        <w:t xml:space="preserve"> </w:t>
      </w:r>
      <w:r>
        <w:t>Act, 2006. This declaration is instrumental in ensuring compliance with relevant regulations and facilitates</w:t>
      </w:r>
      <w:r>
        <w:rPr>
          <w:spacing w:val="-57"/>
        </w:rPr>
        <w:t xml:space="preserve"> </w:t>
      </w:r>
      <w:r>
        <w:t>purchasers in identifying the enterprise’s status.</w:t>
      </w:r>
    </w:p>
    <w:p w:rsidR="005E648B" w:rsidRDefault="0074037B">
      <w:pPr>
        <w:pStyle w:val="BodyText"/>
        <w:spacing w:before="3" w:line="247" w:lineRule="auto"/>
        <w:ind w:left="700" w:right="679"/>
        <w:jc w:val="both"/>
      </w:pPr>
      <w:r>
        <w:pict>
          <v:shape id="_x0000_s1028" style="position:absolute;left:0;text-align:left;margin-left:53.6pt;margin-top:5.95pt;width:4.2pt;height:4.2pt;z-index:15731200;mso-position-horizontal-relative:page" coordorigin="1072,119" coordsize="84,84" path="m1125,119r-22,l1092,124r-16,15l1072,150r,22l1076,183r16,16l1103,203r22,l1135,199r16,-16l1156,172r,-11l1156,150r-5,-11l1135,124r-10,-5xe" fillcolor="black" stroked="f">
            <v:path arrowok="t"/>
            <w10:wrap anchorx="page"/>
          </v:shape>
        </w:pict>
      </w:r>
      <w:r>
        <w:t>Additionally, it is recommended that Micro and Small enterprises include a specific note on the</w:t>
      </w:r>
      <w:r>
        <w:t>ir invoices,</w:t>
      </w:r>
      <w:r>
        <w:rPr>
          <w:spacing w:val="-57"/>
        </w:rPr>
        <w:t xml:space="preserve"> </w:t>
      </w:r>
      <w:r>
        <w:t>explicitly</w:t>
      </w:r>
      <w:r>
        <w:rPr>
          <w:spacing w:val="39"/>
        </w:rPr>
        <w:t xml:space="preserve"> </w:t>
      </w:r>
      <w:r>
        <w:t>stating</w:t>
      </w:r>
      <w:r>
        <w:rPr>
          <w:spacing w:val="39"/>
        </w:rPr>
        <w:t xml:space="preserve"> </w:t>
      </w:r>
      <w:r>
        <w:t>their</w:t>
      </w:r>
      <w:r>
        <w:rPr>
          <w:spacing w:val="39"/>
        </w:rPr>
        <w:t xml:space="preserve"> </w:t>
      </w:r>
      <w:r>
        <w:t>enrollment</w:t>
      </w:r>
      <w:r>
        <w:rPr>
          <w:spacing w:val="39"/>
        </w:rPr>
        <w:t xml:space="preserve"> </w:t>
      </w:r>
      <w:r>
        <w:t>under</w:t>
      </w:r>
      <w:r>
        <w:rPr>
          <w:spacing w:val="39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Micro,</w:t>
      </w:r>
      <w:r>
        <w:rPr>
          <w:spacing w:val="39"/>
        </w:rPr>
        <w:t xml:space="preserve"> </w:t>
      </w:r>
      <w:r>
        <w:t>Small,</w:t>
      </w:r>
      <w:r>
        <w:rPr>
          <w:spacing w:val="39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Medium</w:t>
      </w:r>
      <w:r>
        <w:rPr>
          <w:spacing w:val="39"/>
        </w:rPr>
        <w:t xml:space="preserve"> </w:t>
      </w:r>
      <w:r>
        <w:t>Enterprises</w:t>
      </w:r>
      <w:r>
        <w:rPr>
          <w:spacing w:val="39"/>
        </w:rPr>
        <w:t xml:space="preserve"> </w:t>
      </w:r>
      <w:r>
        <w:t>Development</w:t>
      </w:r>
      <w:r>
        <w:rPr>
          <w:spacing w:val="40"/>
        </w:rPr>
        <w:t xml:space="preserve"> </w:t>
      </w:r>
      <w:r>
        <w:t>Act,</w:t>
      </w:r>
    </w:p>
    <w:p w:rsidR="005E648B" w:rsidRDefault="005E648B">
      <w:pPr>
        <w:spacing w:line="247" w:lineRule="auto"/>
        <w:jc w:val="both"/>
        <w:sectPr w:rsidR="005E648B">
          <w:pgSz w:w="12240" w:h="15840"/>
          <w:pgMar w:top="620" w:right="0" w:bottom="280" w:left="580" w:header="720" w:footer="720" w:gutter="0"/>
          <w:cols w:space="720"/>
        </w:sectPr>
      </w:pPr>
    </w:p>
    <w:p w:rsidR="005E648B" w:rsidRDefault="0074037B">
      <w:pPr>
        <w:pStyle w:val="BodyText"/>
        <w:spacing w:before="64" w:line="247" w:lineRule="auto"/>
        <w:ind w:left="700" w:right="679"/>
        <w:jc w:val="both"/>
      </w:pPr>
      <w:r>
        <w:lastRenderedPageBreak/>
        <w:t>2006. This practice is aimed at simplifying the compliance process for purchasers, making it clear that the</w:t>
      </w:r>
      <w:r>
        <w:rPr>
          <w:spacing w:val="1"/>
        </w:rPr>
        <w:t xml:space="preserve"> </w:t>
      </w:r>
      <w:r>
        <w:t>invoicing entity qualifies as a micro or small enterprise under the mentioned Act. Such transparency aids</w:t>
      </w:r>
      <w:r>
        <w:rPr>
          <w:spacing w:val="1"/>
        </w:rPr>
        <w:t xml:space="preserve"> </w:t>
      </w:r>
      <w:r>
        <w:t>purchasers in meeting their compliance obligations with confidence.</w:t>
      </w:r>
    </w:p>
    <w:p w:rsidR="005E648B" w:rsidRDefault="0074037B">
      <w:pPr>
        <w:pStyle w:val="BodyText"/>
        <w:spacing w:before="3" w:line="247" w:lineRule="auto"/>
        <w:ind w:left="700" w:right="679"/>
        <w:jc w:val="both"/>
      </w:pPr>
      <w:r>
        <w:pict>
          <v:shape id="_x0000_s1027" style="position:absolute;left:0;text-align:left;margin-left:53.6pt;margin-top:5.95pt;width:4.2pt;height:4.2pt;z-index:15731712;mso-position-horizontal-relative:page" coordorigin="1072,119" coordsize="84,84" path="m1125,119r-22,l1092,124r-16,15l1072,150r,22l1076,183r16,16l1103,203r22,l1135,199r16,-16l1156,172r,-11l1156,150r-5,-11l1135,124r-10,-5xe" fillcolor="black" stroked="f">
            <v:path arrowok="t"/>
            <w10:wrap anchorx="page"/>
          </v:shape>
        </w:pict>
      </w:r>
      <w:r>
        <w:t>Since it is the liability of the assesse to identify their supplier’s status, the</w:t>
      </w:r>
      <w:r>
        <w:t>refore, written declaration from</w:t>
      </w:r>
      <w:r>
        <w:rPr>
          <w:spacing w:val="1"/>
        </w:rPr>
        <w:t xml:space="preserve"> </w:t>
      </w:r>
      <w:r>
        <w:t>all suppliers of goods or services as to their status of registration under the MSMED Act should be sought.</w:t>
      </w:r>
      <w:r>
        <w:rPr>
          <w:spacing w:val="-57"/>
        </w:rPr>
        <w:t xml:space="preserve"> </w:t>
      </w:r>
      <w:r>
        <w:t>If they claim their status as ‘registered’, also obtain a copy of their registration certificate from which their</w:t>
      </w:r>
      <w:r>
        <w:rPr>
          <w:spacing w:val="-57"/>
        </w:rPr>
        <w:t xml:space="preserve"> </w:t>
      </w:r>
      <w:r>
        <w:t>c</w:t>
      </w:r>
      <w:r>
        <w:t>ategory as “micro”, “small” or “medium” may be established.</w:t>
      </w:r>
    </w:p>
    <w:p w:rsidR="005E648B" w:rsidRDefault="0074037B">
      <w:pPr>
        <w:spacing w:before="3" w:line="247" w:lineRule="auto"/>
        <w:ind w:left="700" w:right="678"/>
        <w:jc w:val="both"/>
        <w:rPr>
          <w:sz w:val="24"/>
        </w:rPr>
      </w:pPr>
      <w:r>
        <w:pict>
          <v:shape id="_x0000_s1026" style="position:absolute;left:0;text-align:left;margin-left:53.6pt;margin-top:5.95pt;width:4.2pt;height:4.2pt;z-index:15732224;mso-position-horizontal-relative:page" coordorigin="1072,119" coordsize="84,84" path="m1125,119r-22,l1092,124r-16,15l1072,150r,22l1076,183r16,16l1103,203r22,l1135,199r16,-16l1156,172r,-11l1156,150r-5,-11l1135,124r-10,-5xe" fillcolor="black" stroked="f">
            <v:path arrowok="t"/>
            <w10:wrap anchorx="page"/>
          </v:shape>
        </w:pict>
      </w:r>
      <w:r>
        <w:rPr>
          <w:sz w:val="24"/>
        </w:rPr>
        <w:t xml:space="preserve">Hence, it is imperative for the client to accurately maintain a distinct list of creditors </w:t>
      </w:r>
      <w:r>
        <w:rPr>
          <w:b/>
          <w:sz w:val="24"/>
        </w:rPr>
        <w:t>categorized 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MSME (Micro Small and Medium Enterprises) from the beginning of the fiscal year. This entails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acquiring certificates or declarations from creditors confirming their status </w:t>
      </w:r>
      <w:r>
        <w:rPr>
          <w:sz w:val="24"/>
        </w:rPr>
        <w:t>under the MSMED Act.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This proactive approach is essential to mitigate any potential </w:t>
      </w:r>
      <w:r>
        <w:rPr>
          <w:sz w:val="24"/>
        </w:rPr>
        <w:t>disallowances related to delayed payments to</w:t>
      </w:r>
      <w:r>
        <w:rPr>
          <w:spacing w:val="-57"/>
          <w:sz w:val="24"/>
        </w:rPr>
        <w:t xml:space="preserve"> </w:t>
      </w:r>
      <w:r>
        <w:rPr>
          <w:sz w:val="24"/>
        </w:rPr>
        <w:t>MSME creditors, as stipulated by the recent amendment.</w:t>
      </w:r>
    </w:p>
    <w:p w:rsidR="005E648B" w:rsidRDefault="005E648B">
      <w:pPr>
        <w:pStyle w:val="BodyText"/>
        <w:spacing w:before="3"/>
        <w:rPr>
          <w:sz w:val="21"/>
        </w:rPr>
      </w:pPr>
    </w:p>
    <w:p w:rsidR="005E648B" w:rsidRDefault="0074037B">
      <w:pPr>
        <w:pStyle w:val="Heading1"/>
        <w:rPr>
          <w:u w:val="none"/>
        </w:rPr>
      </w:pPr>
      <w:r>
        <w:rPr>
          <w:u w:val="none"/>
        </w:rPr>
        <w:t>Conclusion:</w:t>
      </w:r>
    </w:p>
    <w:p w:rsidR="005E648B" w:rsidRDefault="005E648B">
      <w:pPr>
        <w:pStyle w:val="BodyText"/>
        <w:spacing w:before="7"/>
        <w:rPr>
          <w:b/>
          <w:sz w:val="21"/>
        </w:rPr>
      </w:pPr>
    </w:p>
    <w:p w:rsidR="005E648B" w:rsidRDefault="0074037B">
      <w:pPr>
        <w:pStyle w:val="BodyText"/>
        <w:spacing w:before="1" w:line="247" w:lineRule="auto"/>
        <w:ind w:left="100" w:right="679"/>
        <w:jc w:val="both"/>
      </w:pPr>
      <w:r>
        <w:t>In</w:t>
      </w:r>
      <w:r>
        <w:rPr>
          <w:spacing w:val="1"/>
        </w:rPr>
        <w:t xml:space="preserve"> </w:t>
      </w:r>
      <w:r>
        <w:t>conclusion,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43B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direct</w:t>
      </w:r>
      <w:r>
        <w:rPr>
          <w:spacing w:val="1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MSMEs,</w:t>
      </w:r>
      <w:r>
        <w:rPr>
          <w:spacing w:val="1"/>
        </w:rPr>
        <w:t xml:space="preserve"> </w:t>
      </w:r>
      <w:r>
        <w:t>encouraging</w:t>
      </w:r>
      <w:r>
        <w:rPr>
          <w:spacing w:val="60"/>
        </w:rPr>
        <w:t xml:space="preserve"> </w:t>
      </w:r>
      <w:r>
        <w:t>timely</w:t>
      </w:r>
      <w:r>
        <w:rPr>
          <w:spacing w:val="-57"/>
        </w:rPr>
        <w:t xml:space="preserve"> </w:t>
      </w:r>
      <w:r>
        <w:t>payments for socio-economic welfare. The art</w:t>
      </w:r>
      <w:r>
        <w:t>icle emphasizes the need for businesses to understand and comply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revised</w:t>
      </w:r>
      <w:r>
        <w:rPr>
          <w:spacing w:val="1"/>
        </w:rPr>
        <w:t xml:space="preserve"> </w:t>
      </w:r>
      <w:r>
        <w:t>provisions,</w:t>
      </w:r>
      <w:r>
        <w:rPr>
          <w:spacing w:val="1"/>
        </w:rPr>
        <w:t xml:space="preserve"> </w:t>
      </w:r>
      <w:r>
        <w:t>especially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classification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enterprises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MSMED</w:t>
      </w:r>
      <w:r>
        <w:rPr>
          <w:spacing w:val="1"/>
        </w:rPr>
        <w:t xml:space="preserve"> </w:t>
      </w:r>
      <w:r>
        <w:t>Act.</w:t>
      </w:r>
      <w:r>
        <w:rPr>
          <w:spacing w:val="-57"/>
        </w:rPr>
        <w:t xml:space="preserve"> </w:t>
      </w:r>
      <w:r>
        <w:t>Practical recommendations, including obtaining annual declarations and maintaining a d</w:t>
      </w:r>
      <w:r>
        <w:t>istinct list of MSME</w:t>
      </w:r>
      <w:r>
        <w:rPr>
          <w:spacing w:val="1"/>
        </w:rPr>
        <w:t xml:space="preserve"> </w:t>
      </w:r>
      <w:r>
        <w:t>creditors, are crucial for navigating the complexities introduced by the amendment.</w:t>
      </w:r>
    </w:p>
    <w:p w:rsidR="005E648B" w:rsidRDefault="005E648B">
      <w:pPr>
        <w:pStyle w:val="BodyText"/>
        <w:spacing w:before="2"/>
        <w:rPr>
          <w:sz w:val="21"/>
        </w:rPr>
      </w:pPr>
    </w:p>
    <w:p w:rsidR="005E648B" w:rsidRDefault="0074037B">
      <w:pPr>
        <w:pStyle w:val="BodyText"/>
        <w:spacing w:line="247" w:lineRule="auto"/>
        <w:ind w:left="100" w:right="679"/>
        <w:jc w:val="both"/>
      </w:pPr>
      <w:r>
        <w:t>The inclusion of case studies provides practical insights into the tax consequences, enabling businesses to</w:t>
      </w:r>
      <w:r>
        <w:rPr>
          <w:spacing w:val="1"/>
        </w:rPr>
        <w:t xml:space="preserve"> </w:t>
      </w:r>
      <w:r>
        <w:t>strategize and align their payment practices with the amended regulations. Staying informed about the Section</w:t>
      </w:r>
      <w:r>
        <w:rPr>
          <w:spacing w:val="1"/>
        </w:rPr>
        <w:t xml:space="preserve"> </w:t>
      </w:r>
      <w:r>
        <w:t>43B amendment is essential for businesses to optimize financial management and ensure compliance with the</w:t>
      </w:r>
      <w:r>
        <w:rPr>
          <w:spacing w:val="1"/>
        </w:rPr>
        <w:t xml:space="preserve"> </w:t>
      </w:r>
      <w:r>
        <w:t>evolving tax landscape.</w:t>
      </w:r>
    </w:p>
    <w:p w:rsidR="005E648B" w:rsidRDefault="005E648B">
      <w:pPr>
        <w:pStyle w:val="BodyText"/>
        <w:spacing w:before="4"/>
        <w:rPr>
          <w:sz w:val="13"/>
        </w:rPr>
      </w:pPr>
    </w:p>
    <w:p w:rsidR="005E648B" w:rsidRDefault="0074037B">
      <w:pPr>
        <w:pStyle w:val="BodyText"/>
        <w:spacing w:before="90"/>
        <w:ind w:left="383" w:right="962"/>
        <w:jc w:val="center"/>
      </w:pPr>
      <w:r>
        <w:t>*****</w:t>
      </w:r>
    </w:p>
    <w:p w:rsidR="005E648B" w:rsidRDefault="005E648B">
      <w:pPr>
        <w:pStyle w:val="BodyText"/>
        <w:spacing w:before="8"/>
        <w:rPr>
          <w:sz w:val="21"/>
        </w:rPr>
      </w:pPr>
    </w:p>
    <w:p w:rsidR="005E648B" w:rsidRDefault="0074037B">
      <w:pPr>
        <w:pStyle w:val="BodyText"/>
        <w:spacing w:line="247" w:lineRule="auto"/>
        <w:ind w:left="100" w:right="679"/>
        <w:jc w:val="both"/>
      </w:pPr>
      <w:r>
        <w:rPr>
          <w:b/>
        </w:rPr>
        <w:t>Disclaim</w:t>
      </w:r>
      <w:r>
        <w:rPr>
          <w:b/>
        </w:rPr>
        <w:t xml:space="preserve">er: </w:t>
      </w:r>
      <w:r>
        <w:t>Please note that the views expressed in this article are the personal opinions of the authors and do</w:t>
      </w:r>
      <w:r>
        <w:rPr>
          <w:spacing w:val="1"/>
        </w:rPr>
        <w:t xml:space="preserve"> </w:t>
      </w:r>
      <w:r>
        <w:t>not represent a view of any organization or any other person. No assurance is given if such view is acceptable by</w:t>
      </w:r>
      <w:r>
        <w:rPr>
          <w:spacing w:val="-57"/>
        </w:rPr>
        <w:t xml:space="preserve"> </w:t>
      </w:r>
      <w:r>
        <w:t>any judicial or tax authorities. It i</w:t>
      </w:r>
      <w:r>
        <w:t>s advisable to undergo independent research before reaching to any conclusion.</w:t>
      </w:r>
    </w:p>
    <w:p w:rsidR="005E648B" w:rsidRDefault="005E648B">
      <w:pPr>
        <w:pStyle w:val="BodyText"/>
        <w:spacing w:before="1"/>
        <w:rPr>
          <w:sz w:val="21"/>
        </w:rPr>
      </w:pPr>
      <w:bookmarkStart w:id="0" w:name="_GoBack"/>
      <w:bookmarkEnd w:id="0"/>
    </w:p>
    <w:sectPr w:rsidR="005E648B">
      <w:pgSz w:w="12240" w:h="15840"/>
      <w:pgMar w:top="620" w:right="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auto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92DDF"/>
    <w:multiLevelType w:val="hybridMultilevel"/>
    <w:tmpl w:val="04A45CA4"/>
    <w:lvl w:ilvl="0" w:tplc="6BF640E4">
      <w:start w:val="1"/>
      <w:numFmt w:val="decimal"/>
      <w:lvlText w:val="%1."/>
      <w:lvlJc w:val="left"/>
      <w:pPr>
        <w:ind w:left="145" w:hanging="25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52AE63C">
      <w:numFmt w:val="bullet"/>
      <w:lvlText w:val="•"/>
      <w:lvlJc w:val="left"/>
      <w:pPr>
        <w:ind w:left="1300" w:hanging="253"/>
      </w:pPr>
      <w:rPr>
        <w:rFonts w:hint="default"/>
        <w:lang w:val="en-US" w:eastAsia="en-US" w:bidi="ar-SA"/>
      </w:rPr>
    </w:lvl>
    <w:lvl w:ilvl="2" w:tplc="09987BEC">
      <w:numFmt w:val="bullet"/>
      <w:lvlText w:val="•"/>
      <w:lvlJc w:val="left"/>
      <w:pPr>
        <w:ind w:left="2451" w:hanging="253"/>
      </w:pPr>
      <w:rPr>
        <w:rFonts w:hint="default"/>
        <w:lang w:val="en-US" w:eastAsia="en-US" w:bidi="ar-SA"/>
      </w:rPr>
    </w:lvl>
    <w:lvl w:ilvl="3" w:tplc="84AE7FEA">
      <w:numFmt w:val="bullet"/>
      <w:lvlText w:val="•"/>
      <w:lvlJc w:val="left"/>
      <w:pPr>
        <w:ind w:left="3602" w:hanging="253"/>
      </w:pPr>
      <w:rPr>
        <w:rFonts w:hint="default"/>
        <w:lang w:val="en-US" w:eastAsia="en-US" w:bidi="ar-SA"/>
      </w:rPr>
    </w:lvl>
    <w:lvl w:ilvl="4" w:tplc="9462E734">
      <w:numFmt w:val="bullet"/>
      <w:lvlText w:val="•"/>
      <w:lvlJc w:val="left"/>
      <w:pPr>
        <w:ind w:left="4753" w:hanging="253"/>
      </w:pPr>
      <w:rPr>
        <w:rFonts w:hint="default"/>
        <w:lang w:val="en-US" w:eastAsia="en-US" w:bidi="ar-SA"/>
      </w:rPr>
    </w:lvl>
    <w:lvl w:ilvl="5" w:tplc="71C28132">
      <w:numFmt w:val="bullet"/>
      <w:lvlText w:val="•"/>
      <w:lvlJc w:val="left"/>
      <w:pPr>
        <w:ind w:left="5904" w:hanging="253"/>
      </w:pPr>
      <w:rPr>
        <w:rFonts w:hint="default"/>
        <w:lang w:val="en-US" w:eastAsia="en-US" w:bidi="ar-SA"/>
      </w:rPr>
    </w:lvl>
    <w:lvl w:ilvl="6" w:tplc="CBFAE39C">
      <w:numFmt w:val="bullet"/>
      <w:lvlText w:val="•"/>
      <w:lvlJc w:val="left"/>
      <w:pPr>
        <w:ind w:left="7055" w:hanging="253"/>
      </w:pPr>
      <w:rPr>
        <w:rFonts w:hint="default"/>
        <w:lang w:val="en-US" w:eastAsia="en-US" w:bidi="ar-SA"/>
      </w:rPr>
    </w:lvl>
    <w:lvl w:ilvl="7" w:tplc="691CB83A">
      <w:numFmt w:val="bullet"/>
      <w:lvlText w:val="•"/>
      <w:lvlJc w:val="left"/>
      <w:pPr>
        <w:ind w:left="8206" w:hanging="253"/>
      </w:pPr>
      <w:rPr>
        <w:rFonts w:hint="default"/>
        <w:lang w:val="en-US" w:eastAsia="en-US" w:bidi="ar-SA"/>
      </w:rPr>
    </w:lvl>
    <w:lvl w:ilvl="8" w:tplc="05027BB0">
      <w:numFmt w:val="bullet"/>
      <w:lvlText w:val="•"/>
      <w:lvlJc w:val="left"/>
      <w:pPr>
        <w:ind w:left="9357" w:hanging="253"/>
      </w:pPr>
      <w:rPr>
        <w:rFonts w:hint="default"/>
        <w:lang w:val="en-US" w:eastAsia="en-US" w:bidi="ar-SA"/>
      </w:rPr>
    </w:lvl>
  </w:abstractNum>
  <w:abstractNum w:abstractNumId="1" w15:restartNumberingAfterBreak="0">
    <w:nsid w:val="3C2E7908"/>
    <w:multiLevelType w:val="hybridMultilevel"/>
    <w:tmpl w:val="D0EA497C"/>
    <w:lvl w:ilvl="0" w:tplc="888AC10E">
      <w:numFmt w:val="bullet"/>
      <w:lvlText w:val="&gt;"/>
      <w:lvlJc w:val="left"/>
      <w:pPr>
        <w:ind w:left="700" w:hanging="2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28AC6BE">
      <w:numFmt w:val="bullet"/>
      <w:lvlText w:val="•"/>
      <w:lvlJc w:val="left"/>
      <w:pPr>
        <w:ind w:left="1796" w:hanging="227"/>
      </w:pPr>
      <w:rPr>
        <w:rFonts w:hint="default"/>
        <w:lang w:val="en-US" w:eastAsia="en-US" w:bidi="ar-SA"/>
      </w:rPr>
    </w:lvl>
    <w:lvl w:ilvl="2" w:tplc="E6D067C8">
      <w:numFmt w:val="bullet"/>
      <w:lvlText w:val="•"/>
      <w:lvlJc w:val="left"/>
      <w:pPr>
        <w:ind w:left="2892" w:hanging="227"/>
      </w:pPr>
      <w:rPr>
        <w:rFonts w:hint="default"/>
        <w:lang w:val="en-US" w:eastAsia="en-US" w:bidi="ar-SA"/>
      </w:rPr>
    </w:lvl>
    <w:lvl w:ilvl="3" w:tplc="F5A6805A">
      <w:numFmt w:val="bullet"/>
      <w:lvlText w:val="•"/>
      <w:lvlJc w:val="left"/>
      <w:pPr>
        <w:ind w:left="3988" w:hanging="227"/>
      </w:pPr>
      <w:rPr>
        <w:rFonts w:hint="default"/>
        <w:lang w:val="en-US" w:eastAsia="en-US" w:bidi="ar-SA"/>
      </w:rPr>
    </w:lvl>
    <w:lvl w:ilvl="4" w:tplc="6074982C">
      <w:numFmt w:val="bullet"/>
      <w:lvlText w:val="•"/>
      <w:lvlJc w:val="left"/>
      <w:pPr>
        <w:ind w:left="5084" w:hanging="227"/>
      </w:pPr>
      <w:rPr>
        <w:rFonts w:hint="default"/>
        <w:lang w:val="en-US" w:eastAsia="en-US" w:bidi="ar-SA"/>
      </w:rPr>
    </w:lvl>
    <w:lvl w:ilvl="5" w:tplc="60727D02">
      <w:numFmt w:val="bullet"/>
      <w:lvlText w:val="•"/>
      <w:lvlJc w:val="left"/>
      <w:pPr>
        <w:ind w:left="6180" w:hanging="227"/>
      </w:pPr>
      <w:rPr>
        <w:rFonts w:hint="default"/>
        <w:lang w:val="en-US" w:eastAsia="en-US" w:bidi="ar-SA"/>
      </w:rPr>
    </w:lvl>
    <w:lvl w:ilvl="6" w:tplc="1F0EDD3C">
      <w:numFmt w:val="bullet"/>
      <w:lvlText w:val="•"/>
      <w:lvlJc w:val="left"/>
      <w:pPr>
        <w:ind w:left="7276" w:hanging="227"/>
      </w:pPr>
      <w:rPr>
        <w:rFonts w:hint="default"/>
        <w:lang w:val="en-US" w:eastAsia="en-US" w:bidi="ar-SA"/>
      </w:rPr>
    </w:lvl>
    <w:lvl w:ilvl="7" w:tplc="CF3CB1AA">
      <w:numFmt w:val="bullet"/>
      <w:lvlText w:val="•"/>
      <w:lvlJc w:val="left"/>
      <w:pPr>
        <w:ind w:left="8372" w:hanging="227"/>
      </w:pPr>
      <w:rPr>
        <w:rFonts w:hint="default"/>
        <w:lang w:val="en-US" w:eastAsia="en-US" w:bidi="ar-SA"/>
      </w:rPr>
    </w:lvl>
    <w:lvl w:ilvl="8" w:tplc="432C7240">
      <w:numFmt w:val="bullet"/>
      <w:lvlText w:val="•"/>
      <w:lvlJc w:val="left"/>
      <w:pPr>
        <w:ind w:left="9468" w:hanging="227"/>
      </w:pPr>
      <w:rPr>
        <w:rFonts w:hint="default"/>
        <w:lang w:val="en-US" w:eastAsia="en-US" w:bidi="ar-SA"/>
      </w:rPr>
    </w:lvl>
  </w:abstractNum>
  <w:abstractNum w:abstractNumId="2" w15:restartNumberingAfterBreak="0">
    <w:nsid w:val="434E4C82"/>
    <w:multiLevelType w:val="hybridMultilevel"/>
    <w:tmpl w:val="C98A30DC"/>
    <w:lvl w:ilvl="0" w:tplc="BD8EAB48">
      <w:start w:val="1"/>
      <w:numFmt w:val="lowerLetter"/>
      <w:lvlText w:val="(%1)"/>
      <w:lvlJc w:val="left"/>
      <w:pPr>
        <w:ind w:left="527" w:hanging="3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360DBC4">
      <w:numFmt w:val="bullet"/>
      <w:lvlText w:val="•"/>
      <w:lvlJc w:val="left"/>
      <w:pPr>
        <w:ind w:left="1634" w:hanging="383"/>
      </w:pPr>
      <w:rPr>
        <w:rFonts w:hint="default"/>
        <w:lang w:val="en-US" w:eastAsia="en-US" w:bidi="ar-SA"/>
      </w:rPr>
    </w:lvl>
    <w:lvl w:ilvl="2" w:tplc="7722DF4A">
      <w:numFmt w:val="bullet"/>
      <w:lvlText w:val="•"/>
      <w:lvlJc w:val="left"/>
      <w:pPr>
        <w:ind w:left="2748" w:hanging="383"/>
      </w:pPr>
      <w:rPr>
        <w:rFonts w:hint="default"/>
        <w:lang w:val="en-US" w:eastAsia="en-US" w:bidi="ar-SA"/>
      </w:rPr>
    </w:lvl>
    <w:lvl w:ilvl="3" w:tplc="C73CEBCE">
      <w:numFmt w:val="bullet"/>
      <w:lvlText w:val="•"/>
      <w:lvlJc w:val="left"/>
      <w:pPr>
        <w:ind w:left="3862" w:hanging="383"/>
      </w:pPr>
      <w:rPr>
        <w:rFonts w:hint="default"/>
        <w:lang w:val="en-US" w:eastAsia="en-US" w:bidi="ar-SA"/>
      </w:rPr>
    </w:lvl>
    <w:lvl w:ilvl="4" w:tplc="CFAEFCC0">
      <w:numFmt w:val="bullet"/>
      <w:lvlText w:val="•"/>
      <w:lvlJc w:val="left"/>
      <w:pPr>
        <w:ind w:left="4976" w:hanging="383"/>
      </w:pPr>
      <w:rPr>
        <w:rFonts w:hint="default"/>
        <w:lang w:val="en-US" w:eastAsia="en-US" w:bidi="ar-SA"/>
      </w:rPr>
    </w:lvl>
    <w:lvl w:ilvl="5" w:tplc="F9DAD794">
      <w:numFmt w:val="bullet"/>
      <w:lvlText w:val="•"/>
      <w:lvlJc w:val="left"/>
      <w:pPr>
        <w:ind w:left="6090" w:hanging="383"/>
      </w:pPr>
      <w:rPr>
        <w:rFonts w:hint="default"/>
        <w:lang w:val="en-US" w:eastAsia="en-US" w:bidi="ar-SA"/>
      </w:rPr>
    </w:lvl>
    <w:lvl w:ilvl="6" w:tplc="FA1A6604">
      <w:numFmt w:val="bullet"/>
      <w:lvlText w:val="•"/>
      <w:lvlJc w:val="left"/>
      <w:pPr>
        <w:ind w:left="7204" w:hanging="383"/>
      </w:pPr>
      <w:rPr>
        <w:rFonts w:hint="default"/>
        <w:lang w:val="en-US" w:eastAsia="en-US" w:bidi="ar-SA"/>
      </w:rPr>
    </w:lvl>
    <w:lvl w:ilvl="7" w:tplc="2E56F1B8">
      <w:numFmt w:val="bullet"/>
      <w:lvlText w:val="•"/>
      <w:lvlJc w:val="left"/>
      <w:pPr>
        <w:ind w:left="8318" w:hanging="383"/>
      </w:pPr>
      <w:rPr>
        <w:rFonts w:hint="default"/>
        <w:lang w:val="en-US" w:eastAsia="en-US" w:bidi="ar-SA"/>
      </w:rPr>
    </w:lvl>
    <w:lvl w:ilvl="8" w:tplc="A656B7E4">
      <w:numFmt w:val="bullet"/>
      <w:lvlText w:val="•"/>
      <w:lvlJc w:val="left"/>
      <w:pPr>
        <w:ind w:left="9432" w:hanging="383"/>
      </w:pPr>
      <w:rPr>
        <w:rFonts w:hint="default"/>
        <w:lang w:val="en-US" w:eastAsia="en-US" w:bidi="ar-SA"/>
      </w:rPr>
    </w:lvl>
  </w:abstractNum>
  <w:abstractNum w:abstractNumId="3" w15:restartNumberingAfterBreak="0">
    <w:nsid w:val="44176FB2"/>
    <w:multiLevelType w:val="hybridMultilevel"/>
    <w:tmpl w:val="AE3A91D4"/>
    <w:lvl w:ilvl="0" w:tplc="09E60D98">
      <w:numFmt w:val="bullet"/>
      <w:lvlText w:val="&gt;"/>
      <w:lvlJc w:val="left"/>
      <w:pPr>
        <w:ind w:left="895" w:hanging="1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2627D7E">
      <w:numFmt w:val="bullet"/>
      <w:lvlText w:val="•"/>
      <w:lvlJc w:val="left"/>
      <w:pPr>
        <w:ind w:left="1976" w:hanging="196"/>
      </w:pPr>
      <w:rPr>
        <w:rFonts w:hint="default"/>
        <w:lang w:val="en-US" w:eastAsia="en-US" w:bidi="ar-SA"/>
      </w:rPr>
    </w:lvl>
    <w:lvl w:ilvl="2" w:tplc="D1009AC8">
      <w:numFmt w:val="bullet"/>
      <w:lvlText w:val="•"/>
      <w:lvlJc w:val="left"/>
      <w:pPr>
        <w:ind w:left="3052" w:hanging="196"/>
      </w:pPr>
      <w:rPr>
        <w:rFonts w:hint="default"/>
        <w:lang w:val="en-US" w:eastAsia="en-US" w:bidi="ar-SA"/>
      </w:rPr>
    </w:lvl>
    <w:lvl w:ilvl="3" w:tplc="4FC007B8">
      <w:numFmt w:val="bullet"/>
      <w:lvlText w:val="•"/>
      <w:lvlJc w:val="left"/>
      <w:pPr>
        <w:ind w:left="4128" w:hanging="196"/>
      </w:pPr>
      <w:rPr>
        <w:rFonts w:hint="default"/>
        <w:lang w:val="en-US" w:eastAsia="en-US" w:bidi="ar-SA"/>
      </w:rPr>
    </w:lvl>
    <w:lvl w:ilvl="4" w:tplc="A0CC600E">
      <w:numFmt w:val="bullet"/>
      <w:lvlText w:val="•"/>
      <w:lvlJc w:val="left"/>
      <w:pPr>
        <w:ind w:left="5204" w:hanging="196"/>
      </w:pPr>
      <w:rPr>
        <w:rFonts w:hint="default"/>
        <w:lang w:val="en-US" w:eastAsia="en-US" w:bidi="ar-SA"/>
      </w:rPr>
    </w:lvl>
    <w:lvl w:ilvl="5" w:tplc="92FC619A">
      <w:numFmt w:val="bullet"/>
      <w:lvlText w:val="•"/>
      <w:lvlJc w:val="left"/>
      <w:pPr>
        <w:ind w:left="6280" w:hanging="196"/>
      </w:pPr>
      <w:rPr>
        <w:rFonts w:hint="default"/>
        <w:lang w:val="en-US" w:eastAsia="en-US" w:bidi="ar-SA"/>
      </w:rPr>
    </w:lvl>
    <w:lvl w:ilvl="6" w:tplc="A496B7F0">
      <w:numFmt w:val="bullet"/>
      <w:lvlText w:val="•"/>
      <w:lvlJc w:val="left"/>
      <w:pPr>
        <w:ind w:left="7356" w:hanging="196"/>
      </w:pPr>
      <w:rPr>
        <w:rFonts w:hint="default"/>
        <w:lang w:val="en-US" w:eastAsia="en-US" w:bidi="ar-SA"/>
      </w:rPr>
    </w:lvl>
    <w:lvl w:ilvl="7" w:tplc="1DA6C5FC">
      <w:numFmt w:val="bullet"/>
      <w:lvlText w:val="•"/>
      <w:lvlJc w:val="left"/>
      <w:pPr>
        <w:ind w:left="8432" w:hanging="196"/>
      </w:pPr>
      <w:rPr>
        <w:rFonts w:hint="default"/>
        <w:lang w:val="en-US" w:eastAsia="en-US" w:bidi="ar-SA"/>
      </w:rPr>
    </w:lvl>
    <w:lvl w:ilvl="8" w:tplc="DE842196">
      <w:numFmt w:val="bullet"/>
      <w:lvlText w:val="•"/>
      <w:lvlJc w:val="left"/>
      <w:pPr>
        <w:ind w:left="9508" w:hanging="196"/>
      </w:pPr>
      <w:rPr>
        <w:rFonts w:hint="default"/>
        <w:lang w:val="en-US" w:eastAsia="en-US" w:bidi="ar-SA"/>
      </w:rPr>
    </w:lvl>
  </w:abstractNum>
  <w:abstractNum w:abstractNumId="4" w15:restartNumberingAfterBreak="0">
    <w:nsid w:val="4D50400E"/>
    <w:multiLevelType w:val="hybridMultilevel"/>
    <w:tmpl w:val="53EE6030"/>
    <w:lvl w:ilvl="0" w:tplc="A9A218D4">
      <w:numFmt w:val="bullet"/>
      <w:lvlText w:val="&gt;"/>
      <w:lvlJc w:val="left"/>
      <w:pPr>
        <w:ind w:left="897" w:hanging="19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2465F06">
      <w:numFmt w:val="bullet"/>
      <w:lvlText w:val="–"/>
      <w:lvlJc w:val="left"/>
      <w:pPr>
        <w:ind w:left="130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C79422C4">
      <w:numFmt w:val="bullet"/>
      <w:lvlText w:val="•"/>
      <w:lvlJc w:val="left"/>
      <w:pPr>
        <w:ind w:left="2451" w:hanging="180"/>
      </w:pPr>
      <w:rPr>
        <w:rFonts w:hint="default"/>
        <w:lang w:val="en-US" w:eastAsia="en-US" w:bidi="ar-SA"/>
      </w:rPr>
    </w:lvl>
    <w:lvl w:ilvl="3" w:tplc="1194D9D8">
      <w:numFmt w:val="bullet"/>
      <w:lvlText w:val="•"/>
      <w:lvlJc w:val="left"/>
      <w:pPr>
        <w:ind w:left="3602" w:hanging="180"/>
      </w:pPr>
      <w:rPr>
        <w:rFonts w:hint="default"/>
        <w:lang w:val="en-US" w:eastAsia="en-US" w:bidi="ar-SA"/>
      </w:rPr>
    </w:lvl>
    <w:lvl w:ilvl="4" w:tplc="AEF80B86">
      <w:numFmt w:val="bullet"/>
      <w:lvlText w:val="•"/>
      <w:lvlJc w:val="left"/>
      <w:pPr>
        <w:ind w:left="4753" w:hanging="180"/>
      </w:pPr>
      <w:rPr>
        <w:rFonts w:hint="default"/>
        <w:lang w:val="en-US" w:eastAsia="en-US" w:bidi="ar-SA"/>
      </w:rPr>
    </w:lvl>
    <w:lvl w:ilvl="5" w:tplc="767AB18C">
      <w:numFmt w:val="bullet"/>
      <w:lvlText w:val="•"/>
      <w:lvlJc w:val="left"/>
      <w:pPr>
        <w:ind w:left="5904" w:hanging="180"/>
      </w:pPr>
      <w:rPr>
        <w:rFonts w:hint="default"/>
        <w:lang w:val="en-US" w:eastAsia="en-US" w:bidi="ar-SA"/>
      </w:rPr>
    </w:lvl>
    <w:lvl w:ilvl="6" w:tplc="E9A4BB0C">
      <w:numFmt w:val="bullet"/>
      <w:lvlText w:val="•"/>
      <w:lvlJc w:val="left"/>
      <w:pPr>
        <w:ind w:left="7055" w:hanging="180"/>
      </w:pPr>
      <w:rPr>
        <w:rFonts w:hint="default"/>
        <w:lang w:val="en-US" w:eastAsia="en-US" w:bidi="ar-SA"/>
      </w:rPr>
    </w:lvl>
    <w:lvl w:ilvl="7" w:tplc="5B0E8EC8">
      <w:numFmt w:val="bullet"/>
      <w:lvlText w:val="•"/>
      <w:lvlJc w:val="left"/>
      <w:pPr>
        <w:ind w:left="8206" w:hanging="180"/>
      </w:pPr>
      <w:rPr>
        <w:rFonts w:hint="default"/>
        <w:lang w:val="en-US" w:eastAsia="en-US" w:bidi="ar-SA"/>
      </w:rPr>
    </w:lvl>
    <w:lvl w:ilvl="8" w:tplc="354C0240">
      <w:numFmt w:val="bullet"/>
      <w:lvlText w:val="•"/>
      <w:lvlJc w:val="left"/>
      <w:pPr>
        <w:ind w:left="9357" w:hanging="180"/>
      </w:pPr>
      <w:rPr>
        <w:rFonts w:hint="default"/>
        <w:lang w:val="en-US" w:eastAsia="en-US" w:bidi="ar-SA"/>
      </w:rPr>
    </w:lvl>
  </w:abstractNum>
  <w:abstractNum w:abstractNumId="5" w15:restartNumberingAfterBreak="0">
    <w:nsid w:val="5F965401"/>
    <w:multiLevelType w:val="hybridMultilevel"/>
    <w:tmpl w:val="D390BE32"/>
    <w:lvl w:ilvl="0" w:tplc="1020F61E">
      <w:numFmt w:val="bullet"/>
      <w:lvlText w:val="&gt;"/>
      <w:lvlJc w:val="left"/>
      <w:pPr>
        <w:ind w:left="897" w:hanging="19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7D24AC2">
      <w:numFmt w:val="bullet"/>
      <w:lvlText w:val="•"/>
      <w:lvlJc w:val="left"/>
      <w:pPr>
        <w:ind w:left="1976" w:hanging="197"/>
      </w:pPr>
      <w:rPr>
        <w:rFonts w:hint="default"/>
        <w:lang w:val="en-US" w:eastAsia="en-US" w:bidi="ar-SA"/>
      </w:rPr>
    </w:lvl>
    <w:lvl w:ilvl="2" w:tplc="809A32A2">
      <w:numFmt w:val="bullet"/>
      <w:lvlText w:val="•"/>
      <w:lvlJc w:val="left"/>
      <w:pPr>
        <w:ind w:left="3052" w:hanging="197"/>
      </w:pPr>
      <w:rPr>
        <w:rFonts w:hint="default"/>
        <w:lang w:val="en-US" w:eastAsia="en-US" w:bidi="ar-SA"/>
      </w:rPr>
    </w:lvl>
    <w:lvl w:ilvl="3" w:tplc="B658ECF4">
      <w:numFmt w:val="bullet"/>
      <w:lvlText w:val="•"/>
      <w:lvlJc w:val="left"/>
      <w:pPr>
        <w:ind w:left="4128" w:hanging="197"/>
      </w:pPr>
      <w:rPr>
        <w:rFonts w:hint="default"/>
        <w:lang w:val="en-US" w:eastAsia="en-US" w:bidi="ar-SA"/>
      </w:rPr>
    </w:lvl>
    <w:lvl w:ilvl="4" w:tplc="02AC0324">
      <w:numFmt w:val="bullet"/>
      <w:lvlText w:val="•"/>
      <w:lvlJc w:val="left"/>
      <w:pPr>
        <w:ind w:left="5204" w:hanging="197"/>
      </w:pPr>
      <w:rPr>
        <w:rFonts w:hint="default"/>
        <w:lang w:val="en-US" w:eastAsia="en-US" w:bidi="ar-SA"/>
      </w:rPr>
    </w:lvl>
    <w:lvl w:ilvl="5" w:tplc="B944E2C8">
      <w:numFmt w:val="bullet"/>
      <w:lvlText w:val="•"/>
      <w:lvlJc w:val="left"/>
      <w:pPr>
        <w:ind w:left="6280" w:hanging="197"/>
      </w:pPr>
      <w:rPr>
        <w:rFonts w:hint="default"/>
        <w:lang w:val="en-US" w:eastAsia="en-US" w:bidi="ar-SA"/>
      </w:rPr>
    </w:lvl>
    <w:lvl w:ilvl="6" w:tplc="CBCE44B8">
      <w:numFmt w:val="bullet"/>
      <w:lvlText w:val="•"/>
      <w:lvlJc w:val="left"/>
      <w:pPr>
        <w:ind w:left="7356" w:hanging="197"/>
      </w:pPr>
      <w:rPr>
        <w:rFonts w:hint="default"/>
        <w:lang w:val="en-US" w:eastAsia="en-US" w:bidi="ar-SA"/>
      </w:rPr>
    </w:lvl>
    <w:lvl w:ilvl="7" w:tplc="C82AABF2">
      <w:numFmt w:val="bullet"/>
      <w:lvlText w:val="•"/>
      <w:lvlJc w:val="left"/>
      <w:pPr>
        <w:ind w:left="8432" w:hanging="197"/>
      </w:pPr>
      <w:rPr>
        <w:rFonts w:hint="default"/>
        <w:lang w:val="en-US" w:eastAsia="en-US" w:bidi="ar-SA"/>
      </w:rPr>
    </w:lvl>
    <w:lvl w:ilvl="8" w:tplc="18EC835C">
      <w:numFmt w:val="bullet"/>
      <w:lvlText w:val="•"/>
      <w:lvlJc w:val="left"/>
      <w:pPr>
        <w:ind w:left="9508" w:hanging="197"/>
      </w:pPr>
      <w:rPr>
        <w:rFonts w:hint="default"/>
        <w:lang w:val="en-US" w:eastAsia="en-US" w:bidi="ar-SA"/>
      </w:rPr>
    </w:lvl>
  </w:abstractNum>
  <w:abstractNum w:abstractNumId="6" w15:restartNumberingAfterBreak="0">
    <w:nsid w:val="60252F21"/>
    <w:multiLevelType w:val="hybridMultilevel"/>
    <w:tmpl w:val="A59A9EC0"/>
    <w:lvl w:ilvl="0" w:tplc="BCD02D58">
      <w:start w:val="1"/>
      <w:numFmt w:val="decimal"/>
      <w:lvlText w:val="%1."/>
      <w:lvlJc w:val="left"/>
      <w:pPr>
        <w:ind w:left="1145" w:hanging="10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0725AEA">
      <w:numFmt w:val="bullet"/>
      <w:lvlText w:val="•"/>
      <w:lvlJc w:val="left"/>
      <w:pPr>
        <w:ind w:left="2192" w:hanging="1000"/>
      </w:pPr>
      <w:rPr>
        <w:rFonts w:hint="default"/>
        <w:lang w:val="en-US" w:eastAsia="en-US" w:bidi="ar-SA"/>
      </w:rPr>
    </w:lvl>
    <w:lvl w:ilvl="2" w:tplc="339C72EE">
      <w:numFmt w:val="bullet"/>
      <w:lvlText w:val="•"/>
      <w:lvlJc w:val="left"/>
      <w:pPr>
        <w:ind w:left="3244" w:hanging="1000"/>
      </w:pPr>
      <w:rPr>
        <w:rFonts w:hint="default"/>
        <w:lang w:val="en-US" w:eastAsia="en-US" w:bidi="ar-SA"/>
      </w:rPr>
    </w:lvl>
    <w:lvl w:ilvl="3" w:tplc="8DB86214">
      <w:numFmt w:val="bullet"/>
      <w:lvlText w:val="•"/>
      <w:lvlJc w:val="left"/>
      <w:pPr>
        <w:ind w:left="4296" w:hanging="1000"/>
      </w:pPr>
      <w:rPr>
        <w:rFonts w:hint="default"/>
        <w:lang w:val="en-US" w:eastAsia="en-US" w:bidi="ar-SA"/>
      </w:rPr>
    </w:lvl>
    <w:lvl w:ilvl="4" w:tplc="15E8E0B4">
      <w:numFmt w:val="bullet"/>
      <w:lvlText w:val="•"/>
      <w:lvlJc w:val="left"/>
      <w:pPr>
        <w:ind w:left="5348" w:hanging="1000"/>
      </w:pPr>
      <w:rPr>
        <w:rFonts w:hint="default"/>
        <w:lang w:val="en-US" w:eastAsia="en-US" w:bidi="ar-SA"/>
      </w:rPr>
    </w:lvl>
    <w:lvl w:ilvl="5" w:tplc="D5D02470">
      <w:numFmt w:val="bullet"/>
      <w:lvlText w:val="•"/>
      <w:lvlJc w:val="left"/>
      <w:pPr>
        <w:ind w:left="6400" w:hanging="1000"/>
      </w:pPr>
      <w:rPr>
        <w:rFonts w:hint="default"/>
        <w:lang w:val="en-US" w:eastAsia="en-US" w:bidi="ar-SA"/>
      </w:rPr>
    </w:lvl>
    <w:lvl w:ilvl="6" w:tplc="2E085252">
      <w:numFmt w:val="bullet"/>
      <w:lvlText w:val="•"/>
      <w:lvlJc w:val="left"/>
      <w:pPr>
        <w:ind w:left="7452" w:hanging="1000"/>
      </w:pPr>
      <w:rPr>
        <w:rFonts w:hint="default"/>
        <w:lang w:val="en-US" w:eastAsia="en-US" w:bidi="ar-SA"/>
      </w:rPr>
    </w:lvl>
    <w:lvl w:ilvl="7" w:tplc="8FEA9FC8">
      <w:numFmt w:val="bullet"/>
      <w:lvlText w:val="•"/>
      <w:lvlJc w:val="left"/>
      <w:pPr>
        <w:ind w:left="8504" w:hanging="1000"/>
      </w:pPr>
      <w:rPr>
        <w:rFonts w:hint="default"/>
        <w:lang w:val="en-US" w:eastAsia="en-US" w:bidi="ar-SA"/>
      </w:rPr>
    </w:lvl>
    <w:lvl w:ilvl="8" w:tplc="3CE82200">
      <w:numFmt w:val="bullet"/>
      <w:lvlText w:val="•"/>
      <w:lvlJc w:val="left"/>
      <w:pPr>
        <w:ind w:left="9556" w:hanging="1000"/>
      </w:pPr>
      <w:rPr>
        <w:rFonts w:hint="default"/>
        <w:lang w:val="en-US" w:eastAsia="en-US" w:bidi="ar-SA"/>
      </w:rPr>
    </w:lvl>
  </w:abstractNum>
  <w:abstractNum w:abstractNumId="7" w15:restartNumberingAfterBreak="0">
    <w:nsid w:val="630322F9"/>
    <w:multiLevelType w:val="hybridMultilevel"/>
    <w:tmpl w:val="C0CA7CD6"/>
    <w:lvl w:ilvl="0" w:tplc="A9861814">
      <w:numFmt w:val="bullet"/>
      <w:lvlText w:val="&gt;"/>
      <w:lvlJc w:val="left"/>
      <w:pPr>
        <w:ind w:left="897" w:hanging="19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single" w:color="000000"/>
        <w:lang w:val="en-US" w:eastAsia="en-US" w:bidi="ar-SA"/>
      </w:rPr>
    </w:lvl>
    <w:lvl w:ilvl="1" w:tplc="3C120F28">
      <w:numFmt w:val="bullet"/>
      <w:lvlText w:val="•"/>
      <w:lvlJc w:val="left"/>
      <w:pPr>
        <w:ind w:left="1976" w:hanging="197"/>
      </w:pPr>
      <w:rPr>
        <w:rFonts w:hint="default"/>
        <w:lang w:val="en-US" w:eastAsia="en-US" w:bidi="ar-SA"/>
      </w:rPr>
    </w:lvl>
    <w:lvl w:ilvl="2" w:tplc="C64C078A">
      <w:numFmt w:val="bullet"/>
      <w:lvlText w:val="•"/>
      <w:lvlJc w:val="left"/>
      <w:pPr>
        <w:ind w:left="3052" w:hanging="197"/>
      </w:pPr>
      <w:rPr>
        <w:rFonts w:hint="default"/>
        <w:lang w:val="en-US" w:eastAsia="en-US" w:bidi="ar-SA"/>
      </w:rPr>
    </w:lvl>
    <w:lvl w:ilvl="3" w:tplc="9230BBA8">
      <w:numFmt w:val="bullet"/>
      <w:lvlText w:val="•"/>
      <w:lvlJc w:val="left"/>
      <w:pPr>
        <w:ind w:left="4128" w:hanging="197"/>
      </w:pPr>
      <w:rPr>
        <w:rFonts w:hint="default"/>
        <w:lang w:val="en-US" w:eastAsia="en-US" w:bidi="ar-SA"/>
      </w:rPr>
    </w:lvl>
    <w:lvl w:ilvl="4" w:tplc="92C2B3BC">
      <w:numFmt w:val="bullet"/>
      <w:lvlText w:val="•"/>
      <w:lvlJc w:val="left"/>
      <w:pPr>
        <w:ind w:left="5204" w:hanging="197"/>
      </w:pPr>
      <w:rPr>
        <w:rFonts w:hint="default"/>
        <w:lang w:val="en-US" w:eastAsia="en-US" w:bidi="ar-SA"/>
      </w:rPr>
    </w:lvl>
    <w:lvl w:ilvl="5" w:tplc="A27869C4">
      <w:numFmt w:val="bullet"/>
      <w:lvlText w:val="•"/>
      <w:lvlJc w:val="left"/>
      <w:pPr>
        <w:ind w:left="6280" w:hanging="197"/>
      </w:pPr>
      <w:rPr>
        <w:rFonts w:hint="default"/>
        <w:lang w:val="en-US" w:eastAsia="en-US" w:bidi="ar-SA"/>
      </w:rPr>
    </w:lvl>
    <w:lvl w:ilvl="6" w:tplc="E8661334">
      <w:numFmt w:val="bullet"/>
      <w:lvlText w:val="•"/>
      <w:lvlJc w:val="left"/>
      <w:pPr>
        <w:ind w:left="7356" w:hanging="197"/>
      </w:pPr>
      <w:rPr>
        <w:rFonts w:hint="default"/>
        <w:lang w:val="en-US" w:eastAsia="en-US" w:bidi="ar-SA"/>
      </w:rPr>
    </w:lvl>
    <w:lvl w:ilvl="7" w:tplc="23D02FF6">
      <w:numFmt w:val="bullet"/>
      <w:lvlText w:val="•"/>
      <w:lvlJc w:val="left"/>
      <w:pPr>
        <w:ind w:left="8432" w:hanging="197"/>
      </w:pPr>
      <w:rPr>
        <w:rFonts w:hint="default"/>
        <w:lang w:val="en-US" w:eastAsia="en-US" w:bidi="ar-SA"/>
      </w:rPr>
    </w:lvl>
    <w:lvl w:ilvl="8" w:tplc="7E1EE26A">
      <w:numFmt w:val="bullet"/>
      <w:lvlText w:val="•"/>
      <w:lvlJc w:val="left"/>
      <w:pPr>
        <w:ind w:left="9508" w:hanging="197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0"/>
  </w:num>
  <w:num w:numId="5">
    <w:abstractNumId w:val="1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E648B"/>
    <w:rsid w:val="005E648B"/>
    <w:rsid w:val="0074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5:docId w15:val="{278117A1-F1EE-410E-8E6B-9ECA85087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5"/>
      <w:ind w:left="384" w:right="962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9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1766</Words>
  <Characters>10072</Characters>
  <Application>Microsoft Office Word</Application>
  <DocSecurity>0</DocSecurity>
  <Lines>83</Lines>
  <Paragraphs>23</Paragraphs>
  <ScaleCrop>false</ScaleCrop>
  <Company/>
  <LinksUpToDate>false</LinksUpToDate>
  <CharactersWithSpaces>11815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PTR LIBRARY PVT LTD</cp:lastModifiedBy>
  <cp:revision>2</cp:revision>
  <dcterms:created xsi:type="dcterms:W3CDTF">2024-01-20T07:27:00Z</dcterms:created>
  <dcterms:modified xsi:type="dcterms:W3CDTF">2024-01-20T07:28:00Z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2024-01-20T00:00:00Z</vt:filetime>
  </property>
  <property fmtid="{D5CDD505-2E9C-101B-9397-08002B2CF9AE}" pid="3" name="LastSaved">
    <vt:filetime>2024-01-20T00:00:00Z</vt:filetime>
  </property>
</Properties>
</file>